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85" w:rsidRPr="000B44DF" w:rsidRDefault="00C45F85">
      <w:pPr>
        <w:jc w:val="center"/>
        <w:rPr>
          <w:b/>
          <w:sz w:val="24"/>
          <w:szCs w:val="24"/>
          <w:lang w:val="sk-SK"/>
        </w:rPr>
      </w:pPr>
      <w:r w:rsidRPr="000B44DF">
        <w:rPr>
          <w:b/>
          <w:sz w:val="24"/>
          <w:szCs w:val="24"/>
          <w:lang w:val="sk-SK"/>
        </w:rPr>
        <w:t>ŠTÁTNE LESY TATRANSKÉHO NÁRODNÉHO PARKU TATRANSKÁ LOMNICA</w:t>
      </w:r>
    </w:p>
    <w:p w:rsidR="00C45F85" w:rsidRPr="000B44DF" w:rsidRDefault="00C45F85">
      <w:pPr>
        <w:jc w:val="center"/>
        <w:rPr>
          <w:b/>
          <w:sz w:val="24"/>
          <w:szCs w:val="24"/>
          <w:lang w:val="sk-SK"/>
        </w:rPr>
      </w:pPr>
      <w:r w:rsidRPr="000B44DF">
        <w:rPr>
          <w:b/>
          <w:sz w:val="24"/>
          <w:szCs w:val="24"/>
          <w:lang w:val="sk-SK"/>
        </w:rPr>
        <w:t>so sídlom v Tatranskej Lomnici</w:t>
      </w:r>
    </w:p>
    <w:p w:rsidR="00C45F85" w:rsidRPr="000B44DF" w:rsidRDefault="00C45F85">
      <w:pPr>
        <w:jc w:val="center"/>
        <w:rPr>
          <w:b/>
          <w:sz w:val="24"/>
          <w:szCs w:val="24"/>
          <w:lang w:val="sk-SK"/>
        </w:rPr>
      </w:pPr>
    </w:p>
    <w:p w:rsidR="00C45F85" w:rsidRPr="000B44DF" w:rsidRDefault="00C45F85">
      <w:pPr>
        <w:jc w:val="center"/>
        <w:rPr>
          <w:sz w:val="24"/>
          <w:szCs w:val="24"/>
          <w:lang w:val="sk-SK"/>
        </w:rPr>
      </w:pPr>
      <w:r w:rsidRPr="000B44DF">
        <w:rPr>
          <w:sz w:val="24"/>
          <w:szCs w:val="24"/>
          <w:lang w:val="sk-SK"/>
        </w:rPr>
        <w:t>podľa ustanovení § 281 až § 288 Obchodného zákonníka</w:t>
      </w:r>
    </w:p>
    <w:p w:rsidR="00C45F85" w:rsidRPr="000B44DF" w:rsidRDefault="00C45F85">
      <w:pPr>
        <w:jc w:val="center"/>
        <w:rPr>
          <w:sz w:val="24"/>
          <w:szCs w:val="24"/>
          <w:lang w:val="sk-SK"/>
        </w:rPr>
      </w:pPr>
    </w:p>
    <w:p w:rsidR="00C45F85" w:rsidRPr="000B44DF" w:rsidRDefault="00C45F85">
      <w:pPr>
        <w:jc w:val="center"/>
        <w:rPr>
          <w:sz w:val="24"/>
          <w:szCs w:val="24"/>
          <w:lang w:val="sk-SK"/>
        </w:rPr>
      </w:pPr>
      <w:r w:rsidRPr="000B44DF">
        <w:rPr>
          <w:sz w:val="24"/>
          <w:szCs w:val="24"/>
          <w:lang w:val="sk-SK"/>
        </w:rPr>
        <w:t>vyhlasuje</w:t>
      </w:r>
    </w:p>
    <w:p w:rsidR="00C45F85" w:rsidRPr="000B44DF" w:rsidRDefault="00C45F85">
      <w:pPr>
        <w:jc w:val="center"/>
        <w:rPr>
          <w:sz w:val="24"/>
          <w:szCs w:val="24"/>
          <w:lang w:val="sk-SK"/>
        </w:rPr>
      </w:pPr>
    </w:p>
    <w:p w:rsidR="00C45F85" w:rsidRPr="000B44DF" w:rsidRDefault="00C45F85">
      <w:pPr>
        <w:jc w:val="center"/>
        <w:rPr>
          <w:sz w:val="24"/>
          <w:szCs w:val="24"/>
          <w:lang w:val="sk-SK"/>
        </w:rPr>
      </w:pPr>
      <w:r w:rsidRPr="000B44DF">
        <w:rPr>
          <w:b/>
          <w:sz w:val="28"/>
          <w:szCs w:val="28"/>
          <w:lang w:val="sk-SK"/>
        </w:rPr>
        <w:t>OBCHODNÚ VEREJNÚ SÚŤAŽ</w:t>
      </w:r>
    </w:p>
    <w:p w:rsidR="00C45F85" w:rsidRPr="000B44DF" w:rsidRDefault="00C45F85">
      <w:pPr>
        <w:rPr>
          <w:sz w:val="24"/>
          <w:szCs w:val="24"/>
          <w:lang w:val="sk-SK"/>
        </w:rPr>
      </w:pPr>
      <w:bookmarkStart w:id="0" w:name="_GoBack"/>
      <w:bookmarkEnd w:id="0"/>
    </w:p>
    <w:p w:rsidR="00C45F85" w:rsidRPr="000B44DF" w:rsidRDefault="00C45F85">
      <w:pPr>
        <w:jc w:val="center"/>
        <w:rPr>
          <w:szCs w:val="22"/>
          <w:lang w:val="sk-SK"/>
        </w:rPr>
      </w:pPr>
      <w:r w:rsidRPr="000B44DF">
        <w:rPr>
          <w:b/>
          <w:szCs w:val="22"/>
          <w:lang w:val="sk-SK"/>
        </w:rPr>
        <w:t>na predaj drevnej hmoty formou podania záväzných návrhov</w:t>
      </w:r>
    </w:p>
    <w:p w:rsidR="00C45F85" w:rsidRPr="000B44DF" w:rsidRDefault="00C45F85">
      <w:pPr>
        <w:rPr>
          <w:szCs w:val="22"/>
          <w:lang w:val="sk-SK"/>
        </w:rPr>
      </w:pPr>
    </w:p>
    <w:p w:rsidR="00C45F85" w:rsidRPr="000B44DF" w:rsidRDefault="00C45F85">
      <w:pPr>
        <w:rPr>
          <w:szCs w:val="22"/>
          <w:lang w:val="sk-SK"/>
        </w:rPr>
      </w:pPr>
      <w:r w:rsidRPr="000B44DF">
        <w:rPr>
          <w:b/>
          <w:szCs w:val="22"/>
          <w:lang w:val="sk-SK"/>
        </w:rPr>
        <w:t xml:space="preserve">Predmet: </w:t>
      </w:r>
      <w:r w:rsidR="00264BF7" w:rsidRPr="000B44DF">
        <w:rPr>
          <w:b/>
          <w:szCs w:val="22"/>
          <w:lang w:val="sk-SK"/>
        </w:rPr>
        <w:t xml:space="preserve">        </w:t>
      </w:r>
    </w:p>
    <w:p w:rsidR="000907B4" w:rsidRPr="000B44DF" w:rsidRDefault="000907B4" w:rsidP="00D21749">
      <w:pPr>
        <w:ind w:firstLine="708"/>
        <w:rPr>
          <w:szCs w:val="22"/>
          <w:lang w:val="sk-SK"/>
        </w:rPr>
      </w:pPr>
      <w:r w:rsidRPr="000B44DF">
        <w:rPr>
          <w:szCs w:val="22"/>
          <w:lang w:val="sk-SK"/>
        </w:rPr>
        <w:t>Drevná hmota (drevo na pni)</w:t>
      </w:r>
      <w:r w:rsidR="00DE4ED3" w:rsidRPr="000B44DF">
        <w:rPr>
          <w:szCs w:val="22"/>
          <w:lang w:val="sk-SK"/>
        </w:rPr>
        <w:t xml:space="preserve"> určená na ťažbu dreva</w:t>
      </w:r>
      <w:r w:rsidRPr="000B44DF">
        <w:rPr>
          <w:szCs w:val="22"/>
          <w:lang w:val="sk-SK"/>
        </w:rPr>
        <w:t xml:space="preserve"> v obchodných celkoch (OC) na  ochranných obvodoch Podbanské, Vyšné Hágy, </w:t>
      </w:r>
      <w:r w:rsidR="00786AC6" w:rsidRPr="000B44DF">
        <w:rPr>
          <w:szCs w:val="22"/>
          <w:lang w:val="sk-SK"/>
        </w:rPr>
        <w:t xml:space="preserve">Tatranská </w:t>
      </w:r>
      <w:r w:rsidRPr="000B44DF">
        <w:rPr>
          <w:szCs w:val="22"/>
          <w:lang w:val="sk-SK"/>
        </w:rPr>
        <w:t xml:space="preserve">Javorina, </w:t>
      </w:r>
      <w:r w:rsidR="00786AC6" w:rsidRPr="000B44DF">
        <w:rPr>
          <w:szCs w:val="22"/>
          <w:lang w:val="sk-SK"/>
        </w:rPr>
        <w:t xml:space="preserve">Habovka, </w:t>
      </w:r>
      <w:proofErr w:type="spellStart"/>
      <w:r w:rsidR="00786AC6" w:rsidRPr="000B44DF">
        <w:rPr>
          <w:szCs w:val="22"/>
          <w:lang w:val="sk-SK"/>
        </w:rPr>
        <w:t>Zverovka</w:t>
      </w:r>
      <w:proofErr w:type="spellEnd"/>
      <w:r w:rsidR="00B070C4" w:rsidRPr="000B44DF">
        <w:rPr>
          <w:szCs w:val="22"/>
          <w:lang w:val="sk-SK"/>
        </w:rPr>
        <w:t>, Červený Kláštor</w:t>
      </w:r>
      <w:r w:rsidRPr="000B44DF">
        <w:rPr>
          <w:szCs w:val="22"/>
          <w:lang w:val="sk-SK"/>
        </w:rPr>
        <w:t>. Podkladom k predmetu predaja sú údaje z</w:t>
      </w:r>
      <w:r w:rsidR="009002C2" w:rsidRPr="000B44DF">
        <w:rPr>
          <w:szCs w:val="22"/>
          <w:lang w:val="sk-SK"/>
        </w:rPr>
        <w:t> </w:t>
      </w:r>
      <w:r w:rsidRPr="000B44DF">
        <w:rPr>
          <w:szCs w:val="22"/>
          <w:lang w:val="sk-SK"/>
        </w:rPr>
        <w:t>PSL</w:t>
      </w:r>
      <w:r w:rsidR="009002C2" w:rsidRPr="000B44DF">
        <w:rPr>
          <w:szCs w:val="22"/>
          <w:lang w:val="sk-SK"/>
        </w:rPr>
        <w:t xml:space="preserve"> </w:t>
      </w:r>
      <w:r w:rsidRPr="000B44DF">
        <w:rPr>
          <w:szCs w:val="22"/>
          <w:lang w:val="sk-SK"/>
        </w:rPr>
        <w:t>na LHC Vysoké Tatry, LHC Červený Kláštor, LHC Podolínec, LC Pieniny, LHC Oravice,</w:t>
      </w:r>
      <w:r w:rsidR="00786AC6" w:rsidRPr="000B44DF">
        <w:rPr>
          <w:szCs w:val="22"/>
          <w:lang w:val="sk-SK"/>
        </w:rPr>
        <w:t xml:space="preserve"> LHC Habovka,</w:t>
      </w:r>
      <w:r w:rsidRPr="000B44DF">
        <w:rPr>
          <w:szCs w:val="22"/>
          <w:lang w:val="sk-SK"/>
        </w:rPr>
        <w:t xml:space="preserve"> odhadu spracovania kalamitnej drevnej hmoty </w:t>
      </w:r>
      <w:r w:rsidR="00C9070B" w:rsidRPr="000B44DF">
        <w:rPr>
          <w:szCs w:val="22"/>
          <w:lang w:val="sk-SK"/>
        </w:rPr>
        <w:t>do 30. 6.</w:t>
      </w:r>
      <w:r w:rsidR="00BC083B" w:rsidRPr="000B44DF">
        <w:rPr>
          <w:szCs w:val="22"/>
          <w:lang w:val="sk-SK"/>
        </w:rPr>
        <w:t xml:space="preserve"> </w:t>
      </w:r>
      <w:r w:rsidRPr="000B44DF">
        <w:rPr>
          <w:szCs w:val="22"/>
          <w:lang w:val="sk-SK"/>
        </w:rPr>
        <w:t>20</w:t>
      </w:r>
      <w:r w:rsidR="001354FD" w:rsidRPr="000B44DF">
        <w:rPr>
          <w:szCs w:val="22"/>
          <w:lang w:val="sk-SK"/>
        </w:rPr>
        <w:t>2</w:t>
      </w:r>
      <w:r w:rsidR="00AD4BAC" w:rsidRPr="000B44DF">
        <w:rPr>
          <w:szCs w:val="22"/>
          <w:lang w:val="sk-SK"/>
        </w:rPr>
        <w:t>2</w:t>
      </w:r>
      <w:r w:rsidRPr="000B44DF">
        <w:rPr>
          <w:szCs w:val="22"/>
          <w:lang w:val="sk-SK"/>
        </w:rPr>
        <w:t>.</w:t>
      </w:r>
    </w:p>
    <w:p w:rsidR="00933F25" w:rsidRPr="000B44DF" w:rsidRDefault="00933F25" w:rsidP="000907B4">
      <w:pPr>
        <w:rPr>
          <w:szCs w:val="22"/>
          <w:lang w:val="sk-SK"/>
        </w:rPr>
      </w:pPr>
    </w:p>
    <w:p w:rsidR="00933F25" w:rsidRPr="000B44DF" w:rsidRDefault="00933F25" w:rsidP="00933F25">
      <w:pPr>
        <w:ind w:firstLine="708"/>
        <w:rPr>
          <w:shd w:val="clear" w:color="auto" w:fill="FFFFFF"/>
          <w:lang w:val="sk-SK"/>
        </w:rPr>
      </w:pPr>
      <w:r w:rsidRPr="000B44DF">
        <w:rPr>
          <w:shd w:val="clear" w:color="auto" w:fill="FFFFFF"/>
          <w:lang w:val="sk-SK"/>
        </w:rPr>
        <w:t xml:space="preserve">Predajom dreva na pni sa rozumie predaj drevnej hmoty, pod ktorou sa rozumejú stojace stromy bez ohľadu na zdravotný stav, zlomy, vývraty, </w:t>
      </w:r>
      <w:proofErr w:type="spellStart"/>
      <w:r w:rsidRPr="000B44DF">
        <w:rPr>
          <w:shd w:val="clear" w:color="auto" w:fill="FFFFFF"/>
          <w:lang w:val="sk-SK"/>
        </w:rPr>
        <w:t>štompy</w:t>
      </w:r>
      <w:proofErr w:type="spellEnd"/>
      <w:r w:rsidRPr="000B44DF">
        <w:rPr>
          <w:shd w:val="clear" w:color="auto" w:fill="FFFFFF"/>
          <w:lang w:val="sk-SK"/>
        </w:rPr>
        <w:t xml:space="preserve"> s výnimkou drevnej hmoty ponechanej pri pni.</w:t>
      </w:r>
    </w:p>
    <w:p w:rsidR="000907B4" w:rsidRPr="000B44DF" w:rsidRDefault="000907B4" w:rsidP="000907B4">
      <w:pPr>
        <w:rPr>
          <w:szCs w:val="22"/>
          <w:lang w:val="sk-SK"/>
        </w:rPr>
      </w:pPr>
    </w:p>
    <w:p w:rsidR="000907B4" w:rsidRPr="000B44DF" w:rsidRDefault="000907B4" w:rsidP="00D21749">
      <w:pPr>
        <w:ind w:firstLine="708"/>
        <w:rPr>
          <w:szCs w:val="22"/>
          <w:lang w:val="sk-SK"/>
        </w:rPr>
      </w:pPr>
      <w:r w:rsidRPr="000B44DF">
        <w:rPr>
          <w:szCs w:val="22"/>
          <w:lang w:val="sk-SK"/>
        </w:rPr>
        <w:t>Obchodná verejná súťaž sa vyhlasuje pre každý obchodný celok zvlášť, teda aj ponuky musia byť podávané samostatne pre každý obchodný celok:</w:t>
      </w:r>
    </w:p>
    <w:p w:rsidR="000907B4" w:rsidRPr="000B44DF" w:rsidRDefault="000907B4" w:rsidP="009E662E">
      <w:pPr>
        <w:rPr>
          <w:b/>
          <w:szCs w:val="22"/>
          <w:lang w:val="sk-SK" w:eastAsia="ar-SA"/>
        </w:rPr>
      </w:pPr>
      <w:r w:rsidRPr="000B44DF">
        <w:rPr>
          <w:b/>
          <w:szCs w:val="22"/>
          <w:lang w:val="sk-SK" w:eastAsia="ar-SA"/>
        </w:rPr>
        <w:t>OC</w:t>
      </w:r>
      <w:r w:rsidR="00933F25" w:rsidRPr="000B44DF">
        <w:rPr>
          <w:b/>
          <w:szCs w:val="22"/>
          <w:lang w:val="sk-SK" w:eastAsia="ar-SA"/>
        </w:rPr>
        <w:t xml:space="preserve"> </w:t>
      </w:r>
      <w:r w:rsidRPr="000B44DF">
        <w:rPr>
          <w:b/>
          <w:szCs w:val="22"/>
          <w:lang w:val="sk-SK" w:eastAsia="ar-SA"/>
        </w:rPr>
        <w:t xml:space="preserve">č. 1: </w:t>
      </w:r>
      <w:r w:rsidR="00933F25" w:rsidRPr="000B44DF">
        <w:rPr>
          <w:b/>
          <w:szCs w:val="22"/>
          <w:lang w:val="sk-SK" w:eastAsia="ar-SA"/>
        </w:rPr>
        <w:tab/>
      </w:r>
      <w:r w:rsidRPr="000B44DF">
        <w:rPr>
          <w:b/>
          <w:szCs w:val="22"/>
          <w:lang w:val="sk-SK" w:eastAsia="ar-SA"/>
        </w:rPr>
        <w:t xml:space="preserve">ochranný obvod Podbanské, ochranný obvod Vyšné Hágy </w:t>
      </w:r>
      <w:r w:rsidR="00933F25" w:rsidRPr="000B44DF">
        <w:rPr>
          <w:b/>
          <w:szCs w:val="22"/>
          <w:lang w:val="sk-SK" w:eastAsia="ar-SA"/>
        </w:rPr>
        <w:t xml:space="preserve">   </w:t>
      </w:r>
      <w:r w:rsidR="00933F25" w:rsidRPr="000B44DF">
        <w:rPr>
          <w:b/>
          <w:szCs w:val="22"/>
          <w:lang w:val="sk-SK" w:eastAsia="ar-SA"/>
        </w:rPr>
        <w:tab/>
      </w:r>
    </w:p>
    <w:p w:rsidR="000907B4" w:rsidRPr="000B44DF" w:rsidRDefault="000907B4" w:rsidP="000907B4">
      <w:pPr>
        <w:rPr>
          <w:b/>
          <w:szCs w:val="22"/>
          <w:lang w:val="sk-SK" w:eastAsia="ar-SA"/>
        </w:rPr>
      </w:pPr>
      <w:r w:rsidRPr="000B44DF">
        <w:rPr>
          <w:b/>
          <w:szCs w:val="22"/>
          <w:lang w:val="sk-SK" w:eastAsia="ar-SA"/>
        </w:rPr>
        <w:t xml:space="preserve">OC č. 2: </w:t>
      </w:r>
      <w:r w:rsidR="00933F25" w:rsidRPr="000B44DF">
        <w:rPr>
          <w:b/>
          <w:szCs w:val="22"/>
          <w:lang w:val="sk-SK" w:eastAsia="ar-SA"/>
        </w:rPr>
        <w:tab/>
      </w:r>
      <w:r w:rsidRPr="000B44DF">
        <w:rPr>
          <w:b/>
          <w:szCs w:val="22"/>
          <w:lang w:val="sk-SK" w:eastAsia="ar-SA"/>
        </w:rPr>
        <w:t xml:space="preserve">ochranný obvod </w:t>
      </w:r>
      <w:r w:rsidR="00786AC6" w:rsidRPr="000B44DF">
        <w:rPr>
          <w:b/>
          <w:szCs w:val="22"/>
          <w:lang w:val="sk-SK" w:eastAsia="ar-SA"/>
        </w:rPr>
        <w:t>Tatranská Javorina</w:t>
      </w:r>
      <w:r w:rsidR="00317330" w:rsidRPr="000B44DF">
        <w:rPr>
          <w:b/>
          <w:szCs w:val="22"/>
          <w:lang w:val="sk-SK" w:eastAsia="ar-SA"/>
        </w:rPr>
        <w:t>, ochranný obvod Červený Kláštor</w:t>
      </w:r>
      <w:r w:rsidR="00224B9A" w:rsidRPr="000B44DF">
        <w:rPr>
          <w:b/>
          <w:szCs w:val="22"/>
          <w:lang w:val="sk-SK" w:eastAsia="ar-SA"/>
        </w:rPr>
        <w:t xml:space="preserve"> </w:t>
      </w:r>
    </w:p>
    <w:p w:rsidR="000907B4" w:rsidRPr="000B44DF" w:rsidRDefault="000907B4" w:rsidP="000907B4">
      <w:pPr>
        <w:rPr>
          <w:b/>
          <w:szCs w:val="22"/>
          <w:lang w:val="sk-SK" w:eastAsia="ar-SA"/>
        </w:rPr>
      </w:pPr>
      <w:r w:rsidRPr="000B44DF">
        <w:rPr>
          <w:b/>
          <w:szCs w:val="22"/>
          <w:lang w:val="sk-SK" w:eastAsia="ar-SA"/>
        </w:rPr>
        <w:t xml:space="preserve">OC č. 3: </w:t>
      </w:r>
      <w:r w:rsidR="00933F25" w:rsidRPr="000B44DF">
        <w:rPr>
          <w:b/>
          <w:szCs w:val="22"/>
          <w:lang w:val="sk-SK" w:eastAsia="ar-SA"/>
        </w:rPr>
        <w:tab/>
      </w:r>
      <w:r w:rsidRPr="000B44DF">
        <w:rPr>
          <w:b/>
          <w:szCs w:val="22"/>
          <w:lang w:val="sk-SK" w:eastAsia="ar-SA"/>
        </w:rPr>
        <w:t xml:space="preserve">ochranný obvod </w:t>
      </w:r>
      <w:r w:rsidR="00224B9A" w:rsidRPr="000B44DF">
        <w:rPr>
          <w:b/>
          <w:szCs w:val="22"/>
          <w:lang w:val="sk-SK" w:eastAsia="ar-SA"/>
        </w:rPr>
        <w:t xml:space="preserve">Habovka </w:t>
      </w:r>
      <w:r w:rsidR="00786AC6" w:rsidRPr="000B44DF">
        <w:rPr>
          <w:b/>
          <w:szCs w:val="22"/>
          <w:lang w:val="sk-SK" w:eastAsia="ar-SA"/>
        </w:rPr>
        <w:t xml:space="preserve">  </w:t>
      </w:r>
    </w:p>
    <w:p w:rsidR="000907B4" w:rsidRPr="000B44DF" w:rsidRDefault="000907B4" w:rsidP="000907B4">
      <w:pPr>
        <w:rPr>
          <w:b/>
          <w:szCs w:val="22"/>
          <w:lang w:val="sk-SK" w:eastAsia="ar-SA"/>
        </w:rPr>
      </w:pPr>
      <w:r w:rsidRPr="000B44DF">
        <w:rPr>
          <w:b/>
          <w:szCs w:val="22"/>
          <w:lang w:val="sk-SK" w:eastAsia="ar-SA"/>
        </w:rPr>
        <w:t xml:space="preserve">OC č. 4: </w:t>
      </w:r>
      <w:r w:rsidR="00933F25" w:rsidRPr="000B44DF">
        <w:rPr>
          <w:b/>
          <w:szCs w:val="22"/>
          <w:lang w:val="sk-SK" w:eastAsia="ar-SA"/>
        </w:rPr>
        <w:tab/>
      </w:r>
      <w:r w:rsidRPr="000B44DF">
        <w:rPr>
          <w:b/>
          <w:szCs w:val="22"/>
          <w:lang w:val="sk-SK" w:eastAsia="ar-SA"/>
        </w:rPr>
        <w:t xml:space="preserve">ochranný obvod </w:t>
      </w:r>
      <w:proofErr w:type="spellStart"/>
      <w:r w:rsidR="00224B9A" w:rsidRPr="000B44DF">
        <w:rPr>
          <w:b/>
          <w:szCs w:val="22"/>
          <w:lang w:val="sk-SK" w:eastAsia="ar-SA"/>
        </w:rPr>
        <w:t>Zverovka</w:t>
      </w:r>
      <w:proofErr w:type="spellEnd"/>
      <w:r w:rsidR="00224B9A" w:rsidRPr="000B44DF">
        <w:rPr>
          <w:b/>
          <w:szCs w:val="22"/>
          <w:lang w:val="sk-SK" w:eastAsia="ar-SA"/>
        </w:rPr>
        <w:t xml:space="preserve"> </w:t>
      </w:r>
    </w:p>
    <w:p w:rsidR="00BE7B2A" w:rsidRPr="000B44DF" w:rsidRDefault="00BE7B2A">
      <w:pPr>
        <w:rPr>
          <w:b/>
          <w:szCs w:val="22"/>
          <w:lang w:val="sk-SK"/>
        </w:rPr>
      </w:pPr>
    </w:p>
    <w:p w:rsidR="00264BF7" w:rsidRPr="000B44DF" w:rsidRDefault="00C45F85">
      <w:pPr>
        <w:rPr>
          <w:b/>
          <w:szCs w:val="22"/>
          <w:lang w:val="sk-SK"/>
        </w:rPr>
      </w:pPr>
      <w:r w:rsidRPr="000B44DF">
        <w:rPr>
          <w:b/>
          <w:szCs w:val="22"/>
          <w:lang w:val="sk-SK"/>
        </w:rPr>
        <w:t>Časový priebeh obchodnej verejnej súťaže</w:t>
      </w:r>
      <w:r w:rsidR="00CA6BD8" w:rsidRPr="000B44DF">
        <w:rPr>
          <w:b/>
          <w:szCs w:val="22"/>
          <w:lang w:val="sk-SK"/>
        </w:rPr>
        <w:t xml:space="preserve">: </w:t>
      </w:r>
    </w:p>
    <w:p w:rsidR="00C45F85" w:rsidRPr="000B44DF" w:rsidRDefault="00C45F85">
      <w:pPr>
        <w:rPr>
          <w:szCs w:val="22"/>
          <w:lang w:val="sk-SK"/>
        </w:rPr>
      </w:pPr>
    </w:p>
    <w:p w:rsidR="00C45F85" w:rsidRPr="000B44DF" w:rsidRDefault="00C45F85">
      <w:pPr>
        <w:rPr>
          <w:szCs w:val="22"/>
          <w:lang w:val="sk-SK"/>
        </w:rPr>
      </w:pPr>
      <w:r w:rsidRPr="000B44DF">
        <w:rPr>
          <w:szCs w:val="22"/>
          <w:lang w:val="sk-SK"/>
        </w:rPr>
        <w:t>Etapa súťaže</w:t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  <w:t>Termín</w:t>
      </w:r>
    </w:p>
    <w:p w:rsidR="00C45F85" w:rsidRPr="000B44DF" w:rsidRDefault="00C45F85">
      <w:pPr>
        <w:rPr>
          <w:szCs w:val="22"/>
          <w:lang w:val="sk-SK"/>
        </w:rPr>
      </w:pPr>
      <w:r w:rsidRPr="000B44DF">
        <w:rPr>
          <w:szCs w:val="22"/>
          <w:lang w:val="sk-SK"/>
        </w:rPr>
        <w:t>_______________________________________________________________________________</w:t>
      </w:r>
    </w:p>
    <w:p w:rsidR="00C45F85" w:rsidRPr="000B44DF" w:rsidRDefault="00C45F85">
      <w:pPr>
        <w:rPr>
          <w:szCs w:val="22"/>
          <w:lang w:val="sk-SK"/>
        </w:rPr>
      </w:pPr>
    </w:p>
    <w:p w:rsidR="00530F39" w:rsidRPr="000B44DF" w:rsidRDefault="00C45F85">
      <w:pPr>
        <w:rPr>
          <w:szCs w:val="22"/>
          <w:lang w:val="sk-SK"/>
        </w:rPr>
      </w:pPr>
      <w:r w:rsidRPr="000B44DF">
        <w:rPr>
          <w:szCs w:val="22"/>
          <w:lang w:val="sk-SK"/>
        </w:rPr>
        <w:t xml:space="preserve">prehliadka ponúkaného </w:t>
      </w:r>
      <w:r w:rsidRPr="000B44DF">
        <w:rPr>
          <w:szCs w:val="22"/>
          <w:lang w:val="sk-SK"/>
        </w:rPr>
        <w:tab/>
        <w:t>predmetu predaja na ochrannom obvode</w:t>
      </w:r>
      <w:r w:rsidR="00530F39" w:rsidRPr="000B44DF">
        <w:rPr>
          <w:szCs w:val="22"/>
          <w:lang w:val="sk-SK"/>
        </w:rPr>
        <w:t xml:space="preserve"> v rámci OC </w:t>
      </w:r>
    </w:p>
    <w:p w:rsidR="00D210BC" w:rsidRPr="000B44DF" w:rsidRDefault="00D210BC">
      <w:pPr>
        <w:rPr>
          <w:szCs w:val="22"/>
          <w:lang w:val="sk-SK"/>
        </w:rPr>
      </w:pPr>
    </w:p>
    <w:p w:rsidR="00C45F85" w:rsidRPr="000B44DF" w:rsidRDefault="00530F39">
      <w:pPr>
        <w:rPr>
          <w:szCs w:val="22"/>
          <w:lang w:val="sk-SK"/>
        </w:rPr>
      </w:pP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="00C45F85" w:rsidRPr="000B44DF">
        <w:rPr>
          <w:szCs w:val="22"/>
          <w:lang w:val="sk-SK"/>
        </w:rPr>
        <w:tab/>
      </w:r>
      <w:r w:rsidR="009E662E" w:rsidRPr="000B44DF">
        <w:rPr>
          <w:szCs w:val="22"/>
          <w:lang w:val="sk-SK"/>
        </w:rPr>
        <w:t>22</w:t>
      </w:r>
      <w:r w:rsidR="00C45F85" w:rsidRPr="000B44DF">
        <w:rPr>
          <w:szCs w:val="22"/>
          <w:lang w:val="sk-SK"/>
        </w:rPr>
        <w:t>.</w:t>
      </w:r>
      <w:r w:rsidR="00284DCB" w:rsidRPr="000B44DF">
        <w:rPr>
          <w:szCs w:val="22"/>
          <w:lang w:val="sk-SK"/>
        </w:rPr>
        <w:t>1</w:t>
      </w:r>
      <w:r w:rsidR="005F5399" w:rsidRPr="000B44DF">
        <w:rPr>
          <w:szCs w:val="22"/>
          <w:lang w:val="sk-SK"/>
        </w:rPr>
        <w:t>1</w:t>
      </w:r>
      <w:r w:rsidR="00C45F85" w:rsidRPr="000B44DF">
        <w:rPr>
          <w:szCs w:val="22"/>
          <w:lang w:val="sk-SK"/>
        </w:rPr>
        <w:t>.20</w:t>
      </w:r>
      <w:r w:rsidR="0084582A" w:rsidRPr="000B44DF">
        <w:rPr>
          <w:szCs w:val="22"/>
          <w:lang w:val="sk-SK"/>
        </w:rPr>
        <w:t>2</w:t>
      </w:r>
      <w:r w:rsidR="00AD4BAC" w:rsidRPr="000B44DF">
        <w:rPr>
          <w:szCs w:val="22"/>
          <w:lang w:val="sk-SK"/>
        </w:rPr>
        <w:t>1</w:t>
      </w:r>
      <w:r w:rsidR="00C45F85" w:rsidRPr="000B44DF">
        <w:rPr>
          <w:szCs w:val="22"/>
          <w:lang w:val="sk-SK"/>
        </w:rPr>
        <w:t xml:space="preserve"> – </w:t>
      </w:r>
      <w:r w:rsidR="009E662E" w:rsidRPr="000B44DF">
        <w:rPr>
          <w:szCs w:val="22"/>
          <w:lang w:val="sk-SK"/>
        </w:rPr>
        <w:t>3</w:t>
      </w:r>
      <w:r w:rsidR="008A67B4" w:rsidRPr="000B44DF">
        <w:rPr>
          <w:szCs w:val="22"/>
          <w:lang w:val="sk-SK"/>
        </w:rPr>
        <w:t>.</w:t>
      </w:r>
      <w:r w:rsidR="000907B4" w:rsidRPr="000B44DF">
        <w:rPr>
          <w:szCs w:val="22"/>
          <w:lang w:val="sk-SK"/>
        </w:rPr>
        <w:t>1</w:t>
      </w:r>
      <w:r w:rsidR="009E662E" w:rsidRPr="000B44DF">
        <w:rPr>
          <w:szCs w:val="22"/>
          <w:lang w:val="sk-SK"/>
        </w:rPr>
        <w:t>2</w:t>
      </w:r>
      <w:r w:rsidR="00C45F85" w:rsidRPr="000B44DF">
        <w:rPr>
          <w:szCs w:val="22"/>
          <w:lang w:val="sk-SK"/>
        </w:rPr>
        <w:t>.20</w:t>
      </w:r>
      <w:r w:rsidR="0084582A" w:rsidRPr="000B44DF">
        <w:rPr>
          <w:szCs w:val="22"/>
          <w:lang w:val="sk-SK"/>
        </w:rPr>
        <w:t>2</w:t>
      </w:r>
      <w:r w:rsidR="00AD4BAC" w:rsidRPr="000B44DF">
        <w:rPr>
          <w:szCs w:val="22"/>
          <w:lang w:val="sk-SK"/>
        </w:rPr>
        <w:t>1</w:t>
      </w:r>
    </w:p>
    <w:p w:rsidR="00C45F85" w:rsidRPr="000B44DF" w:rsidRDefault="00C45F85">
      <w:pPr>
        <w:rPr>
          <w:szCs w:val="22"/>
          <w:lang w:val="sk-SK"/>
        </w:rPr>
      </w:pP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  <w:t>v pracovných dňoch, v čase</w:t>
      </w:r>
    </w:p>
    <w:p w:rsidR="003A71A7" w:rsidRPr="000B44DF" w:rsidRDefault="00C45F85">
      <w:pPr>
        <w:rPr>
          <w:szCs w:val="22"/>
          <w:lang w:val="sk-SK"/>
        </w:rPr>
      </w:pP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  <w:t>od 10.00 hod. do 14.00 hod.</w:t>
      </w:r>
    </w:p>
    <w:p w:rsidR="00C45F85" w:rsidRPr="000B44DF" w:rsidRDefault="00C45F85">
      <w:pPr>
        <w:rPr>
          <w:szCs w:val="22"/>
          <w:lang w:val="sk-SK"/>
        </w:rPr>
      </w:pPr>
      <w:r w:rsidRPr="000B44DF">
        <w:rPr>
          <w:szCs w:val="22"/>
          <w:lang w:val="sk-SK"/>
        </w:rPr>
        <w:tab/>
      </w:r>
    </w:p>
    <w:p w:rsidR="00C45F85" w:rsidRPr="000B44DF" w:rsidRDefault="00C45F85">
      <w:pPr>
        <w:rPr>
          <w:szCs w:val="22"/>
          <w:lang w:val="sk-SK"/>
        </w:rPr>
      </w:pPr>
      <w:r w:rsidRPr="000B44DF">
        <w:rPr>
          <w:szCs w:val="22"/>
          <w:lang w:val="sk-SK"/>
        </w:rPr>
        <w:t>odovzdanie súťažných návrhov</w:t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  <w:t xml:space="preserve">do </w:t>
      </w:r>
      <w:r w:rsidR="009E662E" w:rsidRPr="000B44DF">
        <w:rPr>
          <w:szCs w:val="22"/>
          <w:lang w:val="sk-SK"/>
        </w:rPr>
        <w:t>6</w:t>
      </w:r>
      <w:r w:rsidRPr="000B44DF">
        <w:rPr>
          <w:szCs w:val="22"/>
          <w:lang w:val="sk-SK"/>
        </w:rPr>
        <w:t>.</w:t>
      </w:r>
      <w:r w:rsidR="000907B4" w:rsidRPr="000B44DF">
        <w:rPr>
          <w:szCs w:val="22"/>
          <w:lang w:val="sk-SK"/>
        </w:rPr>
        <w:t>1</w:t>
      </w:r>
      <w:r w:rsidR="009E662E" w:rsidRPr="000B44DF">
        <w:rPr>
          <w:szCs w:val="22"/>
          <w:lang w:val="sk-SK"/>
        </w:rPr>
        <w:t>2</w:t>
      </w:r>
      <w:r w:rsidRPr="000B44DF">
        <w:rPr>
          <w:szCs w:val="22"/>
          <w:lang w:val="sk-SK"/>
        </w:rPr>
        <w:t>.20</w:t>
      </w:r>
      <w:r w:rsidR="0084582A" w:rsidRPr="000B44DF">
        <w:rPr>
          <w:szCs w:val="22"/>
          <w:lang w:val="sk-SK"/>
        </w:rPr>
        <w:t>2</w:t>
      </w:r>
      <w:r w:rsidR="009E662E" w:rsidRPr="000B44DF">
        <w:rPr>
          <w:szCs w:val="22"/>
          <w:lang w:val="sk-SK"/>
        </w:rPr>
        <w:t>1</w:t>
      </w:r>
      <w:r w:rsidRPr="000B44DF">
        <w:rPr>
          <w:szCs w:val="22"/>
          <w:lang w:val="sk-SK"/>
        </w:rPr>
        <w:t xml:space="preserve"> do 1</w:t>
      </w:r>
      <w:r w:rsidR="00AD4BAC" w:rsidRPr="000B44DF">
        <w:rPr>
          <w:szCs w:val="22"/>
          <w:lang w:val="sk-SK"/>
        </w:rPr>
        <w:t>4</w:t>
      </w:r>
      <w:r w:rsidRPr="000B44DF">
        <w:rPr>
          <w:szCs w:val="22"/>
          <w:lang w:val="sk-SK"/>
        </w:rPr>
        <w:t>.00 hod.</w:t>
      </w:r>
    </w:p>
    <w:p w:rsidR="00C45F85" w:rsidRPr="000B44DF" w:rsidRDefault="00C45F85">
      <w:pPr>
        <w:rPr>
          <w:szCs w:val="22"/>
          <w:lang w:val="sk-SK"/>
        </w:rPr>
      </w:pPr>
    </w:p>
    <w:p w:rsidR="00C45F85" w:rsidRPr="000B44DF" w:rsidRDefault="00C45F85">
      <w:pPr>
        <w:rPr>
          <w:szCs w:val="22"/>
          <w:lang w:val="sk-SK"/>
        </w:rPr>
      </w:pPr>
      <w:r w:rsidRPr="000B44DF">
        <w:rPr>
          <w:szCs w:val="22"/>
          <w:lang w:val="sk-SK"/>
        </w:rPr>
        <w:t>kontrola zabezpečenia finančnej zábezpeky</w:t>
      </w:r>
      <w:r w:rsidR="00BE1595" w:rsidRPr="000B44DF">
        <w:rPr>
          <w:szCs w:val="22"/>
          <w:lang w:val="sk-SK"/>
        </w:rPr>
        <w:t xml:space="preserve"> a otváranie </w:t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  <w:t xml:space="preserve"> </w:t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</w:p>
    <w:p w:rsidR="00C45F85" w:rsidRPr="000B44DF" w:rsidRDefault="00C45F85">
      <w:pPr>
        <w:rPr>
          <w:szCs w:val="22"/>
          <w:lang w:val="sk-SK"/>
        </w:rPr>
      </w:pPr>
      <w:r w:rsidRPr="000B44DF">
        <w:rPr>
          <w:szCs w:val="22"/>
          <w:lang w:val="sk-SK"/>
        </w:rPr>
        <w:t>obálok s ponukami</w:t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="00220DD1" w:rsidRPr="000B44DF">
        <w:rPr>
          <w:szCs w:val="22"/>
          <w:lang w:val="sk-SK"/>
        </w:rPr>
        <w:tab/>
      </w:r>
      <w:r w:rsidR="009E662E" w:rsidRPr="000B44DF">
        <w:rPr>
          <w:szCs w:val="22"/>
          <w:lang w:val="sk-SK"/>
        </w:rPr>
        <w:t>8</w:t>
      </w:r>
      <w:r w:rsidRPr="000B44DF">
        <w:rPr>
          <w:szCs w:val="22"/>
          <w:lang w:val="sk-SK"/>
        </w:rPr>
        <w:t>.</w:t>
      </w:r>
      <w:r w:rsidR="00284DCB" w:rsidRPr="000B44DF">
        <w:rPr>
          <w:szCs w:val="22"/>
          <w:lang w:val="sk-SK"/>
        </w:rPr>
        <w:t>1</w:t>
      </w:r>
      <w:r w:rsidR="009B37B1" w:rsidRPr="000B44DF">
        <w:rPr>
          <w:szCs w:val="22"/>
          <w:lang w:val="sk-SK"/>
        </w:rPr>
        <w:t>2</w:t>
      </w:r>
      <w:r w:rsidRPr="000B44DF">
        <w:rPr>
          <w:szCs w:val="22"/>
          <w:lang w:val="sk-SK"/>
        </w:rPr>
        <w:t>.20</w:t>
      </w:r>
      <w:r w:rsidR="0084582A" w:rsidRPr="000B44DF">
        <w:rPr>
          <w:szCs w:val="22"/>
          <w:lang w:val="sk-SK"/>
        </w:rPr>
        <w:t>2</w:t>
      </w:r>
      <w:r w:rsidR="00AD4BAC" w:rsidRPr="000B44DF">
        <w:rPr>
          <w:szCs w:val="22"/>
          <w:lang w:val="sk-SK"/>
        </w:rPr>
        <w:t>1</w:t>
      </w:r>
      <w:r w:rsidR="00923FCB" w:rsidRPr="000B44DF">
        <w:rPr>
          <w:szCs w:val="22"/>
          <w:lang w:val="sk-SK"/>
        </w:rPr>
        <w:t xml:space="preserve"> o </w:t>
      </w:r>
      <w:r w:rsidR="00E144B5" w:rsidRPr="000B44DF">
        <w:rPr>
          <w:szCs w:val="22"/>
          <w:lang w:val="sk-SK"/>
        </w:rPr>
        <w:t>10</w:t>
      </w:r>
      <w:r w:rsidR="00923FCB" w:rsidRPr="000B44DF">
        <w:rPr>
          <w:szCs w:val="22"/>
          <w:lang w:val="sk-SK"/>
        </w:rPr>
        <w:t>.00 hod.</w:t>
      </w:r>
      <w:r w:rsidRPr="000B44DF">
        <w:rPr>
          <w:szCs w:val="22"/>
          <w:lang w:val="sk-SK"/>
        </w:rPr>
        <w:t xml:space="preserve"> </w:t>
      </w:r>
    </w:p>
    <w:p w:rsidR="00C45F85" w:rsidRPr="000B44DF" w:rsidRDefault="00C45F85">
      <w:pPr>
        <w:rPr>
          <w:szCs w:val="22"/>
          <w:lang w:val="sk-SK"/>
        </w:rPr>
      </w:pPr>
    </w:p>
    <w:p w:rsidR="00C45F85" w:rsidRPr="000B44DF" w:rsidRDefault="00C45F85">
      <w:pPr>
        <w:rPr>
          <w:szCs w:val="22"/>
          <w:lang w:val="sk-SK"/>
        </w:rPr>
      </w:pPr>
      <w:r w:rsidRPr="000B44DF">
        <w:rPr>
          <w:szCs w:val="22"/>
          <w:lang w:val="sk-SK"/>
        </w:rPr>
        <w:t>oznámenie o výsledku vyhodnotenia</w:t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  <w:t xml:space="preserve">do </w:t>
      </w:r>
      <w:r w:rsidR="009E662E" w:rsidRPr="000B44DF">
        <w:rPr>
          <w:szCs w:val="22"/>
          <w:lang w:val="sk-SK"/>
        </w:rPr>
        <w:t>10</w:t>
      </w:r>
      <w:r w:rsidRPr="000B44DF">
        <w:rPr>
          <w:szCs w:val="22"/>
          <w:lang w:val="sk-SK"/>
        </w:rPr>
        <w:t>.</w:t>
      </w:r>
      <w:r w:rsidR="00284DCB" w:rsidRPr="000B44DF">
        <w:rPr>
          <w:szCs w:val="22"/>
          <w:lang w:val="sk-SK"/>
        </w:rPr>
        <w:t>1</w:t>
      </w:r>
      <w:r w:rsidR="009B37B1" w:rsidRPr="000B44DF">
        <w:rPr>
          <w:szCs w:val="22"/>
          <w:lang w:val="sk-SK"/>
        </w:rPr>
        <w:t>2</w:t>
      </w:r>
      <w:r w:rsidRPr="000B44DF">
        <w:rPr>
          <w:szCs w:val="22"/>
          <w:lang w:val="sk-SK"/>
        </w:rPr>
        <w:t>.20</w:t>
      </w:r>
      <w:r w:rsidR="0084582A" w:rsidRPr="000B44DF">
        <w:rPr>
          <w:szCs w:val="22"/>
          <w:lang w:val="sk-SK"/>
        </w:rPr>
        <w:t>2</w:t>
      </w:r>
      <w:r w:rsidR="00AD4BAC" w:rsidRPr="000B44DF">
        <w:rPr>
          <w:szCs w:val="22"/>
          <w:lang w:val="sk-SK"/>
        </w:rPr>
        <w:t>1</w:t>
      </w:r>
      <w:r w:rsidRPr="000B44DF">
        <w:rPr>
          <w:szCs w:val="22"/>
          <w:lang w:val="sk-SK"/>
        </w:rPr>
        <w:t xml:space="preserve"> vrátane</w:t>
      </w:r>
    </w:p>
    <w:p w:rsidR="00C45F85" w:rsidRPr="000B44DF" w:rsidRDefault="00C45F85">
      <w:pPr>
        <w:rPr>
          <w:szCs w:val="22"/>
          <w:lang w:val="sk-SK"/>
        </w:rPr>
      </w:pPr>
    </w:p>
    <w:p w:rsidR="00C45F85" w:rsidRPr="000B44DF" w:rsidRDefault="00C45F85">
      <w:pPr>
        <w:rPr>
          <w:szCs w:val="22"/>
          <w:lang w:val="sk-SK"/>
        </w:rPr>
      </w:pPr>
      <w:r w:rsidRPr="000B44DF">
        <w:rPr>
          <w:szCs w:val="22"/>
          <w:lang w:val="sk-SK"/>
        </w:rPr>
        <w:t xml:space="preserve">uzatváranie </w:t>
      </w:r>
      <w:r w:rsidR="007D56B8" w:rsidRPr="000B44DF">
        <w:rPr>
          <w:szCs w:val="22"/>
          <w:lang w:val="sk-SK"/>
        </w:rPr>
        <w:t>kúpnej</w:t>
      </w:r>
      <w:r w:rsidR="00BC083B" w:rsidRPr="000B44DF">
        <w:rPr>
          <w:szCs w:val="22"/>
          <w:lang w:val="sk-SK"/>
        </w:rPr>
        <w:t xml:space="preserve"> </w:t>
      </w:r>
      <w:r w:rsidRPr="000B44DF">
        <w:rPr>
          <w:szCs w:val="22"/>
          <w:lang w:val="sk-SK"/>
        </w:rPr>
        <w:t>zml</w:t>
      </w:r>
      <w:r w:rsidR="007D4E17" w:rsidRPr="000B44DF">
        <w:rPr>
          <w:szCs w:val="22"/>
          <w:lang w:val="sk-SK"/>
        </w:rPr>
        <w:t>u</w:t>
      </w:r>
      <w:r w:rsidRPr="000B44DF">
        <w:rPr>
          <w:szCs w:val="22"/>
          <w:lang w:val="sk-SK"/>
        </w:rPr>
        <w:t>v</w:t>
      </w:r>
      <w:r w:rsidR="007D4E17" w:rsidRPr="000B44DF">
        <w:rPr>
          <w:szCs w:val="22"/>
          <w:lang w:val="sk-SK"/>
        </w:rPr>
        <w:t>y</w:t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ab/>
        <w:t xml:space="preserve">od </w:t>
      </w:r>
      <w:r w:rsidR="009E662E" w:rsidRPr="000B44DF">
        <w:rPr>
          <w:szCs w:val="22"/>
          <w:lang w:val="sk-SK"/>
        </w:rPr>
        <w:t>8</w:t>
      </w:r>
      <w:r w:rsidR="00592B48" w:rsidRPr="000B44DF">
        <w:rPr>
          <w:szCs w:val="22"/>
          <w:lang w:val="sk-SK"/>
        </w:rPr>
        <w:t>.</w:t>
      </w:r>
      <w:r w:rsidR="00284DCB" w:rsidRPr="000B44DF">
        <w:rPr>
          <w:szCs w:val="22"/>
          <w:lang w:val="sk-SK"/>
        </w:rPr>
        <w:t>1</w:t>
      </w:r>
      <w:r w:rsidR="009B37B1" w:rsidRPr="000B44DF">
        <w:rPr>
          <w:szCs w:val="22"/>
          <w:lang w:val="sk-SK"/>
        </w:rPr>
        <w:t>2</w:t>
      </w:r>
      <w:r w:rsidRPr="000B44DF">
        <w:rPr>
          <w:szCs w:val="22"/>
          <w:lang w:val="sk-SK"/>
        </w:rPr>
        <w:t>.20</w:t>
      </w:r>
      <w:r w:rsidR="0084582A" w:rsidRPr="000B44DF">
        <w:rPr>
          <w:szCs w:val="22"/>
          <w:lang w:val="sk-SK"/>
        </w:rPr>
        <w:t>2</w:t>
      </w:r>
      <w:r w:rsidR="00AD4BAC" w:rsidRPr="000B44DF">
        <w:rPr>
          <w:szCs w:val="22"/>
          <w:lang w:val="sk-SK"/>
        </w:rPr>
        <w:t>1</w:t>
      </w:r>
    </w:p>
    <w:p w:rsidR="00284DCB" w:rsidRPr="000B44DF" w:rsidRDefault="00284DCB">
      <w:pPr>
        <w:rPr>
          <w:szCs w:val="22"/>
          <w:lang w:val="sk-SK"/>
        </w:rPr>
      </w:pPr>
    </w:p>
    <w:p w:rsidR="00BE7B2A" w:rsidRPr="000B44DF" w:rsidRDefault="00BE7B2A">
      <w:pPr>
        <w:rPr>
          <w:szCs w:val="22"/>
          <w:lang w:val="sk-SK"/>
        </w:rPr>
      </w:pPr>
    </w:p>
    <w:p w:rsidR="00BE7B2A" w:rsidRPr="000B44DF" w:rsidRDefault="00BE7B2A">
      <w:pPr>
        <w:rPr>
          <w:szCs w:val="22"/>
          <w:lang w:val="sk-SK"/>
        </w:rPr>
      </w:pPr>
    </w:p>
    <w:p w:rsidR="00BE7B2A" w:rsidRPr="000B44DF" w:rsidRDefault="00BE7B2A">
      <w:pPr>
        <w:rPr>
          <w:szCs w:val="22"/>
          <w:lang w:val="sk-SK"/>
        </w:rPr>
      </w:pPr>
    </w:p>
    <w:p w:rsidR="00D21749" w:rsidRPr="000B44DF" w:rsidRDefault="00435C4A" w:rsidP="00435C4A">
      <w:pPr>
        <w:rPr>
          <w:b/>
          <w:szCs w:val="22"/>
          <w:lang w:val="sk-SK"/>
        </w:rPr>
      </w:pPr>
      <w:r w:rsidRPr="000B44DF">
        <w:rPr>
          <w:b/>
          <w:szCs w:val="22"/>
          <w:lang w:val="sk-SK"/>
        </w:rPr>
        <w:t>Spôsob  podávania súťažných návrhov:</w:t>
      </w:r>
      <w:r w:rsidR="00D21749" w:rsidRPr="000B44DF">
        <w:rPr>
          <w:b/>
          <w:szCs w:val="22"/>
          <w:lang w:val="sk-SK"/>
        </w:rPr>
        <w:t xml:space="preserve"> </w:t>
      </w:r>
    </w:p>
    <w:p w:rsidR="00435C4A" w:rsidRPr="000B44DF" w:rsidRDefault="00435C4A" w:rsidP="00BE7B2A">
      <w:pPr>
        <w:ind w:firstLine="708"/>
        <w:rPr>
          <w:b/>
          <w:szCs w:val="22"/>
          <w:lang w:val="sk-SK"/>
        </w:rPr>
      </w:pPr>
      <w:r w:rsidRPr="000B44DF">
        <w:rPr>
          <w:szCs w:val="22"/>
          <w:lang w:val="sk-SK"/>
        </w:rPr>
        <w:lastRenderedPageBreak/>
        <w:t xml:space="preserve">Súťažné návrhy sa podávajú v písomnej forme v slovenskom jazyku, návrhy musia byť verifikované podpisom a pečiatkou uchádzača. V návrhu musí byť stanovená cena percentuálne, tzn. navýšenie resp. zníženie ceny jednotným % pre celý OC (pre všetky JPRL) - vložiť do obálky. </w:t>
      </w:r>
    </w:p>
    <w:p w:rsidR="00435C4A" w:rsidRPr="000B44DF" w:rsidRDefault="00435C4A" w:rsidP="00435C4A">
      <w:pPr>
        <w:rPr>
          <w:szCs w:val="22"/>
          <w:lang w:val="sk-SK"/>
        </w:rPr>
      </w:pPr>
    </w:p>
    <w:p w:rsidR="00435C4A" w:rsidRPr="000B44DF" w:rsidRDefault="00435C4A" w:rsidP="00435C4A">
      <w:pPr>
        <w:rPr>
          <w:i/>
          <w:szCs w:val="22"/>
          <w:lang w:val="sk-SK"/>
        </w:rPr>
      </w:pPr>
      <w:r w:rsidRPr="000B44DF">
        <w:rPr>
          <w:i/>
          <w:szCs w:val="22"/>
          <w:lang w:val="sk-SK"/>
        </w:rPr>
        <w:t>Príklad:</w:t>
      </w:r>
    </w:p>
    <w:p w:rsidR="00435C4A" w:rsidRPr="000B44DF" w:rsidRDefault="00435C4A" w:rsidP="00435C4A">
      <w:pPr>
        <w:rPr>
          <w:i/>
          <w:szCs w:val="22"/>
          <w:lang w:val="sk-SK"/>
        </w:rPr>
      </w:pPr>
      <w:r w:rsidRPr="000B44DF">
        <w:rPr>
          <w:i/>
          <w:szCs w:val="22"/>
          <w:lang w:val="sk-SK"/>
        </w:rPr>
        <w:t>Náš návrh ceny dreva v obchodnom celku č. ...  je:</w:t>
      </w:r>
    </w:p>
    <w:p w:rsidR="00435C4A" w:rsidRPr="000B44DF" w:rsidRDefault="00435C4A" w:rsidP="00435C4A">
      <w:pPr>
        <w:ind w:left="360"/>
        <w:rPr>
          <w:i/>
          <w:szCs w:val="22"/>
          <w:lang w:val="sk-SK"/>
        </w:rPr>
      </w:pPr>
      <w:r w:rsidRPr="000B44DF">
        <w:rPr>
          <w:i/>
          <w:szCs w:val="22"/>
          <w:lang w:val="sk-SK"/>
        </w:rPr>
        <w:t>Možnosť 1 : navrhovaná cena ŠL TANAP</w:t>
      </w:r>
      <w:r w:rsidR="009235D7" w:rsidRPr="000B44DF">
        <w:rPr>
          <w:i/>
          <w:szCs w:val="22"/>
          <w:lang w:val="sk-SK"/>
        </w:rPr>
        <w:t>-u</w:t>
      </w:r>
      <w:r w:rsidRPr="000B44DF">
        <w:rPr>
          <w:i/>
          <w:szCs w:val="22"/>
          <w:lang w:val="sk-SK"/>
        </w:rPr>
        <w:t xml:space="preserve"> + 2 %</w:t>
      </w:r>
    </w:p>
    <w:p w:rsidR="00435C4A" w:rsidRPr="000B44DF" w:rsidRDefault="00435C4A" w:rsidP="00435C4A">
      <w:pPr>
        <w:ind w:left="360"/>
        <w:rPr>
          <w:i/>
          <w:szCs w:val="22"/>
          <w:lang w:val="sk-SK"/>
        </w:rPr>
      </w:pPr>
      <w:r w:rsidRPr="000B44DF">
        <w:rPr>
          <w:i/>
          <w:szCs w:val="22"/>
          <w:lang w:val="sk-SK"/>
        </w:rPr>
        <w:t>Možnosť 2 : navrhovaná cena ŠL TANAP</w:t>
      </w:r>
      <w:r w:rsidR="009235D7" w:rsidRPr="000B44DF">
        <w:rPr>
          <w:i/>
          <w:szCs w:val="22"/>
          <w:lang w:val="sk-SK"/>
        </w:rPr>
        <w:t>-u</w:t>
      </w:r>
      <w:r w:rsidRPr="000B44DF">
        <w:rPr>
          <w:i/>
          <w:szCs w:val="22"/>
          <w:lang w:val="sk-SK"/>
        </w:rPr>
        <w:t xml:space="preserve">  - 1,5 %</w:t>
      </w:r>
    </w:p>
    <w:p w:rsidR="00435C4A" w:rsidRPr="000B44DF" w:rsidRDefault="00435C4A" w:rsidP="00435C4A">
      <w:pPr>
        <w:ind w:left="360"/>
        <w:rPr>
          <w:szCs w:val="22"/>
          <w:lang w:val="sk-SK"/>
        </w:rPr>
      </w:pPr>
      <w:r w:rsidRPr="000B44DF">
        <w:rPr>
          <w:i/>
          <w:szCs w:val="22"/>
          <w:lang w:val="sk-SK"/>
        </w:rPr>
        <w:t>Možnosť 3 : v rovnakej výške ako navrhovaná cena ŠL TANAP</w:t>
      </w:r>
      <w:r w:rsidR="009235D7" w:rsidRPr="000B44DF">
        <w:rPr>
          <w:i/>
          <w:szCs w:val="22"/>
          <w:lang w:val="sk-SK"/>
        </w:rPr>
        <w:t>-u</w:t>
      </w:r>
      <w:r w:rsidRPr="000B44DF">
        <w:rPr>
          <w:i/>
          <w:szCs w:val="22"/>
          <w:lang w:val="sk-SK"/>
        </w:rPr>
        <w:t xml:space="preserve"> </w:t>
      </w:r>
    </w:p>
    <w:p w:rsidR="00C45F85" w:rsidRPr="000B44DF" w:rsidRDefault="00C45F85">
      <w:pPr>
        <w:ind w:left="360"/>
        <w:rPr>
          <w:szCs w:val="22"/>
          <w:lang w:val="sk-SK"/>
        </w:rPr>
      </w:pPr>
    </w:p>
    <w:p w:rsidR="003D67F1" w:rsidRPr="000B44DF" w:rsidRDefault="00C45F85" w:rsidP="00BE7B2A">
      <w:pPr>
        <w:ind w:firstLine="708"/>
        <w:rPr>
          <w:szCs w:val="22"/>
          <w:lang w:val="sk-SK"/>
        </w:rPr>
      </w:pPr>
      <w:r w:rsidRPr="000B44DF">
        <w:rPr>
          <w:szCs w:val="22"/>
          <w:lang w:val="sk-SK"/>
        </w:rPr>
        <w:t>Uchádzač musí mať príslušné podnikateľské oprávnenie na výkon nasledovnej činnosti: kúpa tovaru na účely jeho predaja konečnému spotrebiteľovi (maloobchod)</w:t>
      </w:r>
      <w:r w:rsidR="00530F39" w:rsidRPr="000B44DF">
        <w:rPr>
          <w:szCs w:val="22"/>
          <w:lang w:val="sk-SK"/>
        </w:rPr>
        <w:t>,</w:t>
      </w:r>
      <w:r w:rsidRPr="000B44DF">
        <w:rPr>
          <w:szCs w:val="22"/>
          <w:lang w:val="sk-SK"/>
        </w:rPr>
        <w:t xml:space="preserve"> alebo iným prevádzkovateľom živnosti (veľkoobchod), použiteľný na právne úkony, nesmie byť starší ako 3 mesiace, musí byť súčasťou návrhu - vložiť do obálky.</w:t>
      </w:r>
    </w:p>
    <w:p w:rsidR="00BF4BE6" w:rsidRPr="000B44DF" w:rsidRDefault="00BF4BE6">
      <w:pPr>
        <w:rPr>
          <w:szCs w:val="22"/>
          <w:lang w:val="sk-SK"/>
        </w:rPr>
      </w:pPr>
      <w:r w:rsidRPr="000B44DF">
        <w:rPr>
          <w:szCs w:val="22"/>
          <w:lang w:val="sk-SK"/>
        </w:rPr>
        <w:t xml:space="preserve">Uchádzač musí byť zapísaný v registri partnerov verejného sektora, výpis z registra </w:t>
      </w:r>
      <w:r w:rsidR="002D73C0" w:rsidRPr="000B44DF">
        <w:rPr>
          <w:szCs w:val="22"/>
          <w:lang w:val="sk-SK"/>
        </w:rPr>
        <w:t xml:space="preserve">nie starší ako tri mesiace, </w:t>
      </w:r>
      <w:r w:rsidRPr="000B44DF">
        <w:rPr>
          <w:szCs w:val="22"/>
          <w:lang w:val="sk-SK"/>
        </w:rPr>
        <w:t>vložiť do obálky</w:t>
      </w:r>
      <w:r w:rsidR="006C5938" w:rsidRPr="000B44DF">
        <w:rPr>
          <w:szCs w:val="22"/>
          <w:lang w:val="sk-SK"/>
        </w:rPr>
        <w:t>.</w:t>
      </w:r>
    </w:p>
    <w:p w:rsidR="00C45F85" w:rsidRPr="000B44DF" w:rsidRDefault="00C45F85" w:rsidP="00D21749">
      <w:pPr>
        <w:ind w:firstLine="708"/>
        <w:rPr>
          <w:szCs w:val="22"/>
          <w:lang w:val="sk-SK"/>
        </w:rPr>
      </w:pPr>
      <w:r w:rsidRPr="000B44DF">
        <w:rPr>
          <w:szCs w:val="22"/>
          <w:lang w:val="sk-SK"/>
        </w:rPr>
        <w:t>Obálka musí byť zaistená proti možnému predčasnému otvoreniu, obsahovať upozornenie "Súťaž, o</w:t>
      </w:r>
      <w:r w:rsidR="009738C4" w:rsidRPr="000B44DF">
        <w:rPr>
          <w:szCs w:val="22"/>
          <w:lang w:val="sk-SK"/>
        </w:rPr>
        <w:t>bchodný celok č.</w:t>
      </w:r>
      <w:r w:rsidR="00227EAB" w:rsidRPr="000B44DF">
        <w:rPr>
          <w:szCs w:val="22"/>
          <w:lang w:val="sk-SK"/>
        </w:rPr>
        <w:t>..</w:t>
      </w:r>
      <w:r w:rsidR="000907B4" w:rsidRPr="000B44DF">
        <w:rPr>
          <w:szCs w:val="22"/>
          <w:lang w:val="sk-SK"/>
        </w:rPr>
        <w:t>.</w:t>
      </w:r>
      <w:r w:rsidR="0078364F" w:rsidRPr="000B44DF">
        <w:rPr>
          <w:szCs w:val="22"/>
          <w:lang w:val="sk-SK"/>
        </w:rPr>
        <w:t xml:space="preserve"> ku ktorému je ponuka</w:t>
      </w:r>
      <w:r w:rsidRPr="000B44DF">
        <w:rPr>
          <w:szCs w:val="22"/>
          <w:lang w:val="sk-SK"/>
        </w:rPr>
        <w:t>, NEOTVÁRAŤ", s uvedením adresy odosielateľa.</w:t>
      </w:r>
    </w:p>
    <w:p w:rsidR="00C45F85" w:rsidRPr="000B44DF" w:rsidRDefault="00C45F85" w:rsidP="00D21749">
      <w:pPr>
        <w:ind w:firstLine="708"/>
        <w:rPr>
          <w:szCs w:val="22"/>
          <w:lang w:val="sk-SK"/>
        </w:rPr>
      </w:pPr>
      <w:r w:rsidRPr="000B44DF">
        <w:rPr>
          <w:szCs w:val="22"/>
          <w:lang w:val="sk-SK"/>
        </w:rPr>
        <w:t>Obálky, ktoré prídu po stanovenom časovom limite, na ktorých nebude uvedený o</w:t>
      </w:r>
      <w:r w:rsidR="009F03CC" w:rsidRPr="000B44DF">
        <w:rPr>
          <w:szCs w:val="22"/>
          <w:lang w:val="sk-SK"/>
        </w:rPr>
        <w:t>bchodný celok</w:t>
      </w:r>
      <w:r w:rsidRPr="000B44DF">
        <w:rPr>
          <w:szCs w:val="22"/>
          <w:lang w:val="sk-SK"/>
        </w:rPr>
        <w:t>, adresa odosielateľa, nebudú zaradené do súťaže. Obálky, ktoré  nebudú obsahovať všetky požadované údaje, budú zo súťaže vylúčené</w:t>
      </w:r>
      <w:r w:rsidR="002D73C0" w:rsidRPr="000B44DF">
        <w:rPr>
          <w:szCs w:val="22"/>
          <w:lang w:val="sk-SK"/>
        </w:rPr>
        <w:t xml:space="preserve">. </w:t>
      </w:r>
    </w:p>
    <w:p w:rsidR="00C45F85" w:rsidRPr="000B44DF" w:rsidRDefault="00C45F85">
      <w:pPr>
        <w:rPr>
          <w:szCs w:val="22"/>
          <w:lang w:val="sk-SK"/>
        </w:rPr>
      </w:pPr>
      <w:r w:rsidRPr="000B44DF">
        <w:rPr>
          <w:szCs w:val="22"/>
          <w:lang w:val="sk-SK"/>
        </w:rPr>
        <w:t xml:space="preserve">     </w:t>
      </w:r>
      <w:r w:rsidR="00BE7B2A"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>Zo súťaže budú vylúčené aj návrhy:</w:t>
      </w:r>
    </w:p>
    <w:p w:rsidR="00435C4A" w:rsidRPr="000B44DF" w:rsidRDefault="00435C4A" w:rsidP="00435C4A">
      <w:pPr>
        <w:numPr>
          <w:ilvl w:val="0"/>
          <w:numId w:val="5"/>
        </w:numPr>
        <w:rPr>
          <w:szCs w:val="22"/>
          <w:lang w:val="sk-SK"/>
        </w:rPr>
      </w:pPr>
      <w:r w:rsidRPr="000B44DF">
        <w:rPr>
          <w:szCs w:val="22"/>
          <w:lang w:val="sk-SK"/>
        </w:rPr>
        <w:t xml:space="preserve">ktoré nebudú mať podnikateľské oprávnenie, </w:t>
      </w:r>
    </w:p>
    <w:p w:rsidR="00435C4A" w:rsidRPr="000B44DF" w:rsidRDefault="00435C4A" w:rsidP="00B7119E">
      <w:pPr>
        <w:numPr>
          <w:ilvl w:val="0"/>
          <w:numId w:val="5"/>
        </w:numPr>
        <w:rPr>
          <w:szCs w:val="22"/>
          <w:lang w:val="sk-SK"/>
        </w:rPr>
      </w:pPr>
      <w:r w:rsidRPr="000B44DF">
        <w:rPr>
          <w:szCs w:val="22"/>
          <w:lang w:val="sk-SK"/>
        </w:rPr>
        <w:t>nebudú mať výpis z registra partnerov verejného sektora</w:t>
      </w:r>
    </w:p>
    <w:p w:rsidR="00435C4A" w:rsidRPr="000B44DF" w:rsidRDefault="00435C4A" w:rsidP="00435C4A">
      <w:pPr>
        <w:numPr>
          <w:ilvl w:val="0"/>
          <w:numId w:val="5"/>
        </w:numPr>
        <w:rPr>
          <w:szCs w:val="22"/>
          <w:lang w:val="sk-SK"/>
        </w:rPr>
      </w:pPr>
      <w:r w:rsidRPr="000B44DF">
        <w:rPr>
          <w:szCs w:val="22"/>
          <w:lang w:val="sk-SK"/>
        </w:rPr>
        <w:t xml:space="preserve">nebudú viazané finančnou zábezpekou na obchodný celok. </w:t>
      </w:r>
    </w:p>
    <w:p w:rsidR="00435C4A" w:rsidRPr="000B44DF" w:rsidRDefault="00435C4A" w:rsidP="00435C4A">
      <w:pPr>
        <w:numPr>
          <w:ilvl w:val="0"/>
          <w:numId w:val="5"/>
        </w:numPr>
        <w:rPr>
          <w:szCs w:val="22"/>
          <w:lang w:val="sk-SK"/>
        </w:rPr>
      </w:pPr>
      <w:r w:rsidRPr="000B44DF">
        <w:rPr>
          <w:szCs w:val="22"/>
          <w:lang w:val="sk-SK"/>
        </w:rPr>
        <w:t>v ktorých bude uvedená viac ako jedna percentuálna úprava pre obchodný celok (nemôže byť percentuálna úprava pre jednotlivé JPRL rozdielna).</w:t>
      </w:r>
    </w:p>
    <w:p w:rsidR="00C45F85" w:rsidRPr="000B44DF" w:rsidRDefault="00C45F85" w:rsidP="00BE7B2A">
      <w:pPr>
        <w:ind w:firstLine="708"/>
        <w:rPr>
          <w:szCs w:val="22"/>
          <w:lang w:val="sk-SK"/>
        </w:rPr>
      </w:pPr>
      <w:r w:rsidRPr="000B44DF">
        <w:rPr>
          <w:szCs w:val="22"/>
          <w:lang w:val="sk-SK"/>
        </w:rPr>
        <w:t>Súťažné návrhy možno doručiť doporučene poštou, kuriérom alebo osobne na adresu vyhlasovateľa. Preberať ich bude p. Michaela Vojtaššáková - č. dverí 103. Súčasne s podávaním návrhov je možné u preberajúcej preukázať aj zloženie finančnej zábezpeky .</w:t>
      </w:r>
    </w:p>
    <w:p w:rsidR="00752173" w:rsidRPr="000B44DF" w:rsidRDefault="001C6C54" w:rsidP="001C6C54">
      <w:pPr>
        <w:shd w:val="clear" w:color="auto" w:fill="FFFFFF"/>
        <w:rPr>
          <w:b/>
          <w:szCs w:val="22"/>
          <w:lang w:val="sk-SK"/>
        </w:rPr>
      </w:pPr>
      <w:r w:rsidRPr="000B44DF">
        <w:rPr>
          <w:szCs w:val="22"/>
          <w:lang w:val="sk-SK"/>
        </w:rPr>
        <w:t xml:space="preserve">     </w:t>
      </w:r>
      <w:r w:rsidRPr="000B44DF">
        <w:rPr>
          <w:b/>
          <w:szCs w:val="22"/>
          <w:lang w:val="sk-SK"/>
        </w:rPr>
        <w:t xml:space="preserve">Ponuky sú viazané na finančnú zábezpeku </w:t>
      </w:r>
      <w:r w:rsidR="00752173" w:rsidRPr="000B44DF">
        <w:rPr>
          <w:b/>
          <w:szCs w:val="22"/>
          <w:lang w:val="sk-SK"/>
        </w:rPr>
        <w:t xml:space="preserve">nasledovne: </w:t>
      </w:r>
    </w:p>
    <w:p w:rsidR="00435C4A" w:rsidRPr="000B44DF" w:rsidRDefault="00435C4A" w:rsidP="00435C4A">
      <w:pPr>
        <w:shd w:val="clear" w:color="auto" w:fill="FFFFFF"/>
        <w:rPr>
          <w:szCs w:val="22"/>
          <w:lang w:val="sk-SK"/>
        </w:rPr>
      </w:pPr>
      <w:r w:rsidRPr="000B44DF">
        <w:rPr>
          <w:szCs w:val="22"/>
          <w:lang w:val="sk-SK"/>
        </w:rPr>
        <w:t xml:space="preserve">OC č. 1 </w:t>
      </w:r>
      <w:r w:rsidR="00BE7B2A" w:rsidRPr="000B44DF">
        <w:rPr>
          <w:szCs w:val="22"/>
          <w:lang w:val="sk-SK"/>
        </w:rPr>
        <w:tab/>
      </w:r>
      <w:r w:rsidR="00BE7B2A" w:rsidRPr="000B44DF">
        <w:rPr>
          <w:szCs w:val="22"/>
          <w:lang w:val="sk-SK"/>
        </w:rPr>
        <w:tab/>
      </w:r>
      <w:r w:rsidR="00BE7B2A"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 xml:space="preserve">vo výške </w:t>
      </w:r>
      <w:r w:rsidR="00692297" w:rsidRPr="000B44DF">
        <w:rPr>
          <w:szCs w:val="22"/>
          <w:lang w:val="sk-SK"/>
        </w:rPr>
        <w:t xml:space="preserve"> </w:t>
      </w:r>
      <w:r w:rsidR="00692297" w:rsidRPr="000B44DF">
        <w:rPr>
          <w:b/>
          <w:szCs w:val="22"/>
          <w:lang w:val="sk-SK"/>
        </w:rPr>
        <w:t>3</w:t>
      </w:r>
      <w:r w:rsidRPr="000B44DF">
        <w:rPr>
          <w:b/>
          <w:szCs w:val="22"/>
          <w:lang w:val="sk-SK"/>
        </w:rPr>
        <w:t xml:space="preserve"> 000.- €</w:t>
      </w:r>
      <w:r w:rsidRPr="000B44DF">
        <w:rPr>
          <w:szCs w:val="22"/>
          <w:lang w:val="sk-SK"/>
        </w:rPr>
        <w:t xml:space="preserve">  </w:t>
      </w:r>
    </w:p>
    <w:p w:rsidR="00435C4A" w:rsidRPr="000B44DF" w:rsidRDefault="00435C4A" w:rsidP="00435C4A">
      <w:pPr>
        <w:shd w:val="clear" w:color="auto" w:fill="FFFFFF"/>
        <w:rPr>
          <w:szCs w:val="22"/>
          <w:lang w:val="sk-SK"/>
        </w:rPr>
      </w:pPr>
      <w:r w:rsidRPr="000B44DF">
        <w:rPr>
          <w:szCs w:val="22"/>
          <w:lang w:val="sk-SK"/>
        </w:rPr>
        <w:t xml:space="preserve">OC č. 2, OC č. 3, OC č. 4 </w:t>
      </w:r>
      <w:r w:rsidR="00BE7B2A"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>vo výške</w:t>
      </w:r>
      <w:r w:rsidRPr="000B44DF">
        <w:rPr>
          <w:b/>
          <w:szCs w:val="22"/>
          <w:lang w:val="sk-SK"/>
        </w:rPr>
        <w:t xml:space="preserve"> </w:t>
      </w:r>
      <w:r w:rsidR="001E5902" w:rsidRPr="000B44DF">
        <w:rPr>
          <w:b/>
          <w:szCs w:val="22"/>
          <w:lang w:val="sk-SK"/>
        </w:rPr>
        <w:t>1</w:t>
      </w:r>
      <w:r w:rsidR="008E1EB4" w:rsidRPr="000B44DF">
        <w:rPr>
          <w:b/>
          <w:szCs w:val="22"/>
          <w:lang w:val="sk-SK"/>
        </w:rPr>
        <w:t>0</w:t>
      </w:r>
      <w:r w:rsidRPr="000B44DF">
        <w:rPr>
          <w:b/>
          <w:szCs w:val="22"/>
          <w:lang w:val="sk-SK"/>
        </w:rPr>
        <w:t> 000.- €</w:t>
      </w:r>
      <w:r w:rsidRPr="000B44DF">
        <w:rPr>
          <w:szCs w:val="22"/>
          <w:lang w:val="sk-SK"/>
        </w:rPr>
        <w:t xml:space="preserve">  </w:t>
      </w:r>
    </w:p>
    <w:p w:rsidR="001C6C54" w:rsidRPr="000B44DF" w:rsidRDefault="00752173" w:rsidP="001C6C54">
      <w:pPr>
        <w:shd w:val="clear" w:color="auto" w:fill="FFFFFF"/>
        <w:rPr>
          <w:sz w:val="24"/>
          <w:lang w:val="sk-SK"/>
        </w:rPr>
      </w:pPr>
      <w:r w:rsidRPr="000B44DF">
        <w:rPr>
          <w:szCs w:val="22"/>
          <w:lang w:val="sk-SK"/>
        </w:rPr>
        <w:t xml:space="preserve">finančnú zábezpeku </w:t>
      </w:r>
      <w:r w:rsidR="001C6C54" w:rsidRPr="000B44DF">
        <w:rPr>
          <w:szCs w:val="22"/>
          <w:lang w:val="sk-SK"/>
        </w:rPr>
        <w:t xml:space="preserve">uchádzač zloží </w:t>
      </w:r>
      <w:r w:rsidR="001C6C54" w:rsidRPr="000B44DF">
        <w:rPr>
          <w:b/>
          <w:szCs w:val="22"/>
          <w:lang w:val="sk-SK"/>
        </w:rPr>
        <w:t>na účet ŠL TANAP</w:t>
      </w:r>
      <w:r w:rsidR="009235D7" w:rsidRPr="000B44DF">
        <w:rPr>
          <w:b/>
          <w:szCs w:val="22"/>
          <w:lang w:val="sk-SK"/>
        </w:rPr>
        <w:t>-u</w:t>
      </w:r>
      <w:r w:rsidR="001C6C54" w:rsidRPr="000B44DF">
        <w:rPr>
          <w:szCs w:val="22"/>
          <w:lang w:val="sk-SK"/>
        </w:rPr>
        <w:t xml:space="preserve">, </w:t>
      </w:r>
      <w:r w:rsidR="001C6C54" w:rsidRPr="000B44DF">
        <w:rPr>
          <w:sz w:val="24"/>
          <w:lang w:val="sk-SK"/>
        </w:rPr>
        <w:t>bankové spojenie:</w:t>
      </w:r>
    </w:p>
    <w:p w:rsidR="00C45F85" w:rsidRPr="000B44DF" w:rsidRDefault="00C45F85">
      <w:pPr>
        <w:shd w:val="clear" w:color="auto" w:fill="FFFFFF"/>
        <w:jc w:val="left"/>
        <w:rPr>
          <w:sz w:val="24"/>
          <w:lang w:val="sk-SK"/>
        </w:rPr>
      </w:pPr>
      <w:r w:rsidRPr="000B44DF">
        <w:rPr>
          <w:sz w:val="24"/>
          <w:lang w:val="sk-SK"/>
        </w:rPr>
        <w:t>Štátna pokladnica</w:t>
      </w:r>
    </w:p>
    <w:p w:rsidR="00C45F85" w:rsidRPr="000B44DF" w:rsidRDefault="00C45F85">
      <w:pPr>
        <w:shd w:val="clear" w:color="auto" w:fill="FFFFFF"/>
        <w:jc w:val="left"/>
        <w:rPr>
          <w:sz w:val="24"/>
          <w:lang w:val="sk-SK"/>
        </w:rPr>
      </w:pPr>
      <w:r w:rsidRPr="000B44DF">
        <w:rPr>
          <w:sz w:val="24"/>
          <w:lang w:val="sk-SK"/>
        </w:rPr>
        <w:t>číslo účtu :   SK69 8180 0000 0070 0008</w:t>
      </w:r>
      <w:r w:rsidR="00BE7B2A" w:rsidRPr="000B44DF">
        <w:rPr>
          <w:sz w:val="24"/>
          <w:lang w:val="sk-SK"/>
        </w:rPr>
        <w:t xml:space="preserve"> </w:t>
      </w:r>
      <w:r w:rsidRPr="000B44DF">
        <w:rPr>
          <w:sz w:val="24"/>
          <w:lang w:val="sk-SK"/>
        </w:rPr>
        <w:t xml:space="preserve">6192 </w:t>
      </w:r>
    </w:p>
    <w:p w:rsidR="00C45F85" w:rsidRPr="000B44DF" w:rsidRDefault="00C45F85">
      <w:pPr>
        <w:shd w:val="clear" w:color="auto" w:fill="FFFFFF"/>
        <w:jc w:val="left"/>
        <w:rPr>
          <w:szCs w:val="22"/>
          <w:lang w:val="sk-SK"/>
        </w:rPr>
      </w:pPr>
      <w:r w:rsidRPr="000B44DF">
        <w:rPr>
          <w:sz w:val="24"/>
          <w:lang w:val="sk-SK"/>
        </w:rPr>
        <w:t>BIC: SPSRSKBA</w:t>
      </w:r>
    </w:p>
    <w:p w:rsidR="00C45F85" w:rsidRPr="000B44DF" w:rsidRDefault="00C45F85">
      <w:pPr>
        <w:rPr>
          <w:szCs w:val="22"/>
          <w:lang w:val="sk-SK"/>
        </w:rPr>
      </w:pPr>
      <w:r w:rsidRPr="000B44DF">
        <w:rPr>
          <w:szCs w:val="22"/>
          <w:lang w:val="sk-SK"/>
        </w:rPr>
        <w:t>Správa pre prijímateľa: OVS20</w:t>
      </w:r>
      <w:r w:rsidR="00131431" w:rsidRPr="000B44DF">
        <w:rPr>
          <w:szCs w:val="22"/>
          <w:lang w:val="sk-SK"/>
        </w:rPr>
        <w:t>2</w:t>
      </w:r>
      <w:r w:rsidR="001E5902" w:rsidRPr="000B44DF">
        <w:rPr>
          <w:szCs w:val="22"/>
          <w:lang w:val="sk-SK"/>
        </w:rPr>
        <w:t>2</w:t>
      </w:r>
      <w:r w:rsidRPr="000B44DF">
        <w:rPr>
          <w:szCs w:val="22"/>
          <w:lang w:val="sk-SK"/>
        </w:rPr>
        <w:t xml:space="preserve"> o</w:t>
      </w:r>
      <w:r w:rsidR="009F03CC" w:rsidRPr="000B44DF">
        <w:rPr>
          <w:szCs w:val="22"/>
          <w:lang w:val="sk-SK"/>
        </w:rPr>
        <w:t>bch. celok</w:t>
      </w:r>
      <w:r w:rsidRPr="000B44DF">
        <w:rPr>
          <w:szCs w:val="22"/>
          <w:lang w:val="sk-SK"/>
        </w:rPr>
        <w:t xml:space="preserve"> </w:t>
      </w:r>
      <w:r w:rsidR="00752173" w:rsidRPr="000B44DF">
        <w:rPr>
          <w:szCs w:val="22"/>
          <w:lang w:val="sk-SK"/>
        </w:rPr>
        <w:t xml:space="preserve">č. </w:t>
      </w:r>
      <w:r w:rsidR="0078364F" w:rsidRPr="000B44DF">
        <w:rPr>
          <w:szCs w:val="22"/>
          <w:lang w:val="sk-SK"/>
        </w:rPr>
        <w:t>....</w:t>
      </w:r>
      <w:r w:rsidR="00F064FA" w:rsidRPr="000B44DF">
        <w:rPr>
          <w:szCs w:val="22"/>
          <w:lang w:val="sk-SK"/>
        </w:rPr>
        <w:t xml:space="preserve"> </w:t>
      </w:r>
    </w:p>
    <w:p w:rsidR="00C45F85" w:rsidRPr="000B44DF" w:rsidRDefault="00C45F85" w:rsidP="00D21749">
      <w:pPr>
        <w:ind w:firstLine="708"/>
        <w:rPr>
          <w:szCs w:val="22"/>
          <w:lang w:val="sk-SK"/>
        </w:rPr>
      </w:pPr>
      <w:r w:rsidRPr="000B44DF">
        <w:rPr>
          <w:szCs w:val="22"/>
          <w:lang w:val="sk-SK"/>
        </w:rPr>
        <w:t>Uchádzač pri odovzdávaní súťažných návrhov uvedie spôsob vrátenia finančnej zábezpeky a poskytne identifikačné údaje pre jej vrátenie : bankové spojenie, číslo účtu.</w:t>
      </w:r>
    </w:p>
    <w:p w:rsidR="00C45F85" w:rsidRPr="000B44DF" w:rsidRDefault="00C45F85" w:rsidP="00D21749">
      <w:pPr>
        <w:ind w:firstLine="708"/>
        <w:rPr>
          <w:szCs w:val="22"/>
          <w:lang w:val="sk-SK"/>
        </w:rPr>
      </w:pPr>
      <w:r w:rsidRPr="000B44DF">
        <w:rPr>
          <w:szCs w:val="22"/>
          <w:lang w:val="sk-SK"/>
        </w:rPr>
        <w:t>Finančná zábezpeka prepadne v prospech ŠL TANAP</w:t>
      </w:r>
      <w:r w:rsidR="009235D7" w:rsidRPr="000B44DF">
        <w:rPr>
          <w:szCs w:val="22"/>
          <w:lang w:val="sk-SK"/>
        </w:rPr>
        <w:t>-u</w:t>
      </w:r>
      <w:r w:rsidRPr="000B44DF">
        <w:rPr>
          <w:szCs w:val="22"/>
          <w:lang w:val="sk-SK"/>
        </w:rPr>
        <w:t>, ak uchádzač ktorý uspeje v súťaži odstúpi od svojej ponuky</w:t>
      </w:r>
      <w:r w:rsidR="009F03CC" w:rsidRPr="000B44DF">
        <w:rPr>
          <w:szCs w:val="22"/>
          <w:lang w:val="sk-SK"/>
        </w:rPr>
        <w:t xml:space="preserve">, resp. najneskoršie do </w:t>
      </w:r>
      <w:r w:rsidR="009738C4" w:rsidRPr="000B44DF">
        <w:rPr>
          <w:szCs w:val="22"/>
          <w:lang w:val="sk-SK"/>
        </w:rPr>
        <w:t>2</w:t>
      </w:r>
      <w:r w:rsidR="009F03CC" w:rsidRPr="000B44DF">
        <w:rPr>
          <w:szCs w:val="22"/>
          <w:lang w:val="sk-SK"/>
        </w:rPr>
        <w:t> </w:t>
      </w:r>
      <w:r w:rsidR="00B86D42" w:rsidRPr="000B44DF">
        <w:rPr>
          <w:szCs w:val="22"/>
          <w:lang w:val="sk-SK"/>
        </w:rPr>
        <w:t xml:space="preserve">dní od prevzatia oznámenia o prijatí návrhu </w:t>
      </w:r>
      <w:r w:rsidR="009F03CC" w:rsidRPr="000B44DF">
        <w:rPr>
          <w:szCs w:val="22"/>
          <w:lang w:val="sk-SK"/>
        </w:rPr>
        <w:t xml:space="preserve">neuzavrie </w:t>
      </w:r>
      <w:r w:rsidR="001E5902" w:rsidRPr="000B44DF">
        <w:rPr>
          <w:szCs w:val="22"/>
          <w:lang w:val="sk-SK"/>
        </w:rPr>
        <w:t>kúpnu</w:t>
      </w:r>
      <w:r w:rsidR="006C5938" w:rsidRPr="000B44DF">
        <w:rPr>
          <w:szCs w:val="22"/>
          <w:lang w:val="sk-SK"/>
        </w:rPr>
        <w:t xml:space="preserve"> </w:t>
      </w:r>
      <w:r w:rsidRPr="000B44DF">
        <w:rPr>
          <w:szCs w:val="22"/>
          <w:lang w:val="sk-SK"/>
        </w:rPr>
        <w:t xml:space="preserve"> </w:t>
      </w:r>
      <w:r w:rsidR="009F03CC" w:rsidRPr="000B44DF">
        <w:rPr>
          <w:szCs w:val="22"/>
          <w:lang w:val="sk-SK"/>
        </w:rPr>
        <w:t>zmluvu</w:t>
      </w:r>
      <w:r w:rsidR="001E5902" w:rsidRPr="000B44DF">
        <w:rPr>
          <w:szCs w:val="22"/>
          <w:lang w:val="sk-SK"/>
        </w:rPr>
        <w:t xml:space="preserve"> </w:t>
      </w:r>
      <w:r w:rsidR="006C5938" w:rsidRPr="000B44DF">
        <w:rPr>
          <w:szCs w:val="22"/>
          <w:lang w:val="sk-SK"/>
        </w:rPr>
        <w:t xml:space="preserve">na príslušné obdobie.  </w:t>
      </w:r>
      <w:r w:rsidRPr="000B44DF">
        <w:rPr>
          <w:szCs w:val="22"/>
          <w:lang w:val="sk-SK"/>
        </w:rPr>
        <w:t xml:space="preserve">   </w:t>
      </w:r>
    </w:p>
    <w:p w:rsidR="00C45F85" w:rsidRPr="000B44DF" w:rsidRDefault="00C45F85" w:rsidP="00BE7B2A">
      <w:pPr>
        <w:ind w:firstLine="708"/>
        <w:rPr>
          <w:szCs w:val="22"/>
          <w:lang w:val="sk-SK"/>
        </w:rPr>
      </w:pPr>
      <w:r w:rsidRPr="000B44DF">
        <w:rPr>
          <w:szCs w:val="22"/>
          <w:lang w:val="sk-SK"/>
        </w:rPr>
        <w:t xml:space="preserve">Uchádzač je povinný preukázať zloženie finančnej zábezpeky do </w:t>
      </w:r>
      <w:r w:rsidR="001E5902" w:rsidRPr="000B44DF">
        <w:rPr>
          <w:b/>
          <w:szCs w:val="22"/>
          <w:lang w:val="sk-SK"/>
        </w:rPr>
        <w:t>6</w:t>
      </w:r>
      <w:r w:rsidR="005F5399" w:rsidRPr="000B44DF">
        <w:rPr>
          <w:b/>
          <w:szCs w:val="22"/>
          <w:lang w:val="sk-SK"/>
        </w:rPr>
        <w:t>.</w:t>
      </w:r>
      <w:r w:rsidR="00284DCB" w:rsidRPr="000B44DF">
        <w:rPr>
          <w:b/>
          <w:szCs w:val="22"/>
          <w:lang w:val="sk-SK"/>
        </w:rPr>
        <w:t>1</w:t>
      </w:r>
      <w:r w:rsidR="001E5902" w:rsidRPr="000B44DF">
        <w:rPr>
          <w:b/>
          <w:szCs w:val="22"/>
          <w:lang w:val="sk-SK"/>
        </w:rPr>
        <w:t>2</w:t>
      </w:r>
      <w:r w:rsidR="00B520C6" w:rsidRPr="000B44DF">
        <w:rPr>
          <w:b/>
          <w:szCs w:val="22"/>
          <w:lang w:val="sk-SK"/>
        </w:rPr>
        <w:t>.20</w:t>
      </w:r>
      <w:r w:rsidR="0084582A" w:rsidRPr="000B44DF">
        <w:rPr>
          <w:b/>
          <w:szCs w:val="22"/>
          <w:lang w:val="sk-SK"/>
        </w:rPr>
        <w:t>2</w:t>
      </w:r>
      <w:r w:rsidR="00AD4BAC" w:rsidRPr="000B44DF">
        <w:rPr>
          <w:b/>
          <w:szCs w:val="22"/>
          <w:lang w:val="sk-SK"/>
        </w:rPr>
        <w:t>1</w:t>
      </w:r>
      <w:r w:rsidR="00B520C6" w:rsidRPr="000B44DF">
        <w:rPr>
          <w:b/>
          <w:szCs w:val="22"/>
          <w:lang w:val="sk-SK"/>
        </w:rPr>
        <w:t xml:space="preserve"> (výpis z účtu</w:t>
      </w:r>
      <w:r w:rsidR="00B520C6" w:rsidRPr="000B44DF">
        <w:rPr>
          <w:szCs w:val="22"/>
          <w:lang w:val="sk-SK"/>
        </w:rPr>
        <w:t>)</w:t>
      </w:r>
      <w:r w:rsidRPr="000B44DF">
        <w:rPr>
          <w:szCs w:val="22"/>
          <w:lang w:val="sk-SK"/>
        </w:rPr>
        <w:t>.</w:t>
      </w:r>
    </w:p>
    <w:p w:rsidR="00C45F85" w:rsidRPr="000B44DF" w:rsidRDefault="00C45F85">
      <w:pPr>
        <w:rPr>
          <w:szCs w:val="22"/>
          <w:lang w:val="sk-SK"/>
        </w:rPr>
      </w:pPr>
    </w:p>
    <w:p w:rsidR="00C45F85" w:rsidRPr="000B44DF" w:rsidRDefault="00C45F85">
      <w:pPr>
        <w:rPr>
          <w:szCs w:val="22"/>
          <w:lang w:val="sk-SK"/>
        </w:rPr>
      </w:pPr>
      <w:r w:rsidRPr="000B44DF">
        <w:rPr>
          <w:b/>
          <w:szCs w:val="22"/>
          <w:lang w:val="sk-SK"/>
        </w:rPr>
        <w:t>Úhrada nákladov v obchodnej verejnej súťaži:</w:t>
      </w:r>
    </w:p>
    <w:p w:rsidR="00C45F85" w:rsidRPr="000B44DF" w:rsidRDefault="00C45F85">
      <w:pPr>
        <w:rPr>
          <w:szCs w:val="22"/>
          <w:lang w:val="sk-SK"/>
        </w:rPr>
      </w:pPr>
      <w:r w:rsidRPr="000B44DF">
        <w:rPr>
          <w:szCs w:val="22"/>
          <w:lang w:val="sk-SK"/>
        </w:rPr>
        <w:t xml:space="preserve">   </w:t>
      </w:r>
      <w:r w:rsidR="00BE7B2A"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>Vyhlasovateľ neuhrádza uchádzačom žiadne náklady spojené s účasťou v tejto obchodnej verejnej súťaži.</w:t>
      </w:r>
    </w:p>
    <w:p w:rsidR="00C45F85" w:rsidRPr="000B44DF" w:rsidRDefault="00C45F85">
      <w:pPr>
        <w:rPr>
          <w:szCs w:val="22"/>
          <w:lang w:val="sk-SK"/>
        </w:rPr>
      </w:pPr>
    </w:p>
    <w:p w:rsidR="00C45F85" w:rsidRPr="000B44DF" w:rsidRDefault="00C45F85">
      <w:pPr>
        <w:rPr>
          <w:szCs w:val="22"/>
          <w:lang w:val="sk-SK"/>
        </w:rPr>
      </w:pPr>
      <w:r w:rsidRPr="000B44DF">
        <w:rPr>
          <w:b/>
          <w:szCs w:val="22"/>
          <w:lang w:val="sk-SK"/>
        </w:rPr>
        <w:t>Vyhradené práva vyhlasovateľa obchodnej verejnej súťaže:</w:t>
      </w:r>
    </w:p>
    <w:p w:rsidR="00C45F85" w:rsidRPr="000B44DF" w:rsidRDefault="00C45F85">
      <w:pPr>
        <w:rPr>
          <w:szCs w:val="22"/>
          <w:lang w:val="sk-SK"/>
        </w:rPr>
      </w:pPr>
      <w:r w:rsidRPr="000B44DF">
        <w:rPr>
          <w:szCs w:val="22"/>
          <w:lang w:val="sk-SK"/>
        </w:rPr>
        <w:t xml:space="preserve">   </w:t>
      </w:r>
      <w:r w:rsidR="00BE7B2A"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>Vyhlasovateľ si vyhradzuje právo:</w:t>
      </w:r>
    </w:p>
    <w:p w:rsidR="00C45F85" w:rsidRPr="000B44DF" w:rsidRDefault="00C45F85">
      <w:pPr>
        <w:numPr>
          <w:ilvl w:val="0"/>
          <w:numId w:val="3"/>
        </w:numPr>
        <w:rPr>
          <w:szCs w:val="22"/>
          <w:lang w:val="sk-SK"/>
        </w:rPr>
      </w:pPr>
      <w:r w:rsidRPr="000B44DF">
        <w:rPr>
          <w:szCs w:val="22"/>
          <w:lang w:val="sk-SK"/>
        </w:rPr>
        <w:t>Obchodnú verejnú súťaž zrušiť a ukončiť bez výberu najvhodnejšieho súťažného návrhu</w:t>
      </w:r>
      <w:r w:rsidR="00E96804" w:rsidRPr="000B44DF">
        <w:rPr>
          <w:szCs w:val="22"/>
          <w:lang w:val="sk-SK"/>
        </w:rPr>
        <w:t xml:space="preserve"> pre každý obchodný celok samostatne</w:t>
      </w:r>
      <w:r w:rsidR="00F064FA" w:rsidRPr="000B44DF">
        <w:rPr>
          <w:szCs w:val="22"/>
          <w:lang w:val="sk-SK"/>
        </w:rPr>
        <w:t>.</w:t>
      </w:r>
      <w:r w:rsidRPr="000B44DF">
        <w:rPr>
          <w:szCs w:val="22"/>
          <w:lang w:val="sk-SK"/>
        </w:rPr>
        <w:t xml:space="preserve"> </w:t>
      </w:r>
    </w:p>
    <w:p w:rsidR="00C45F85" w:rsidRPr="000B44DF" w:rsidRDefault="00C45F85">
      <w:pPr>
        <w:numPr>
          <w:ilvl w:val="0"/>
          <w:numId w:val="3"/>
        </w:numPr>
        <w:rPr>
          <w:szCs w:val="22"/>
          <w:lang w:val="sk-SK"/>
        </w:rPr>
      </w:pPr>
      <w:r w:rsidRPr="000B44DF">
        <w:rPr>
          <w:szCs w:val="22"/>
          <w:lang w:val="sk-SK"/>
        </w:rPr>
        <w:lastRenderedPageBreak/>
        <w:t>Zmeniť podmienky OVS a ostatné súťažné podmienky tak, že zmena bude uverejnená spôsobom, ako je vyhlásená táto OVS (internet</w:t>
      </w:r>
      <w:r w:rsidR="00815B63" w:rsidRPr="000B44DF">
        <w:rPr>
          <w:szCs w:val="22"/>
          <w:lang w:val="sk-SK"/>
        </w:rPr>
        <w:t xml:space="preserve"> </w:t>
      </w:r>
      <w:hyperlink r:id="rId8" w:history="1">
        <w:r w:rsidR="00815B63" w:rsidRPr="000B44DF">
          <w:rPr>
            <w:rStyle w:val="Hypertextovprepojenie"/>
            <w:b/>
            <w:color w:val="auto"/>
            <w:szCs w:val="22"/>
            <w:lang w:val="sk-SK"/>
          </w:rPr>
          <w:t>www.lesytanap.sk</w:t>
        </w:r>
      </w:hyperlink>
      <w:r w:rsidRPr="000B44DF">
        <w:rPr>
          <w:szCs w:val="22"/>
          <w:lang w:val="sk-SK"/>
        </w:rPr>
        <w:t>).</w:t>
      </w:r>
    </w:p>
    <w:p w:rsidR="00C45F85" w:rsidRPr="000B44DF" w:rsidRDefault="00C45F85">
      <w:pPr>
        <w:numPr>
          <w:ilvl w:val="0"/>
          <w:numId w:val="3"/>
        </w:numPr>
        <w:rPr>
          <w:szCs w:val="22"/>
          <w:lang w:val="sk-SK"/>
        </w:rPr>
      </w:pPr>
      <w:r w:rsidRPr="000B44DF">
        <w:rPr>
          <w:szCs w:val="22"/>
          <w:lang w:val="sk-SK"/>
        </w:rPr>
        <w:t>V prípade nevyhovujúcich súťažných návrhov odmietnuť všetky súťažné návrhy a obchodnú verejnú súťaž ukončiť ako neúspešnú</w:t>
      </w:r>
      <w:r w:rsidR="00E96804" w:rsidRPr="000B44DF">
        <w:rPr>
          <w:szCs w:val="22"/>
          <w:lang w:val="sk-SK"/>
        </w:rPr>
        <w:t>, pre každý obchodný celok samostatne</w:t>
      </w:r>
      <w:r w:rsidR="00F064FA" w:rsidRPr="000B44DF">
        <w:rPr>
          <w:szCs w:val="22"/>
          <w:lang w:val="sk-SK"/>
        </w:rPr>
        <w:t xml:space="preserve">. </w:t>
      </w:r>
    </w:p>
    <w:p w:rsidR="00C45F85" w:rsidRPr="000B44DF" w:rsidRDefault="00C45F85">
      <w:pPr>
        <w:numPr>
          <w:ilvl w:val="0"/>
          <w:numId w:val="3"/>
        </w:numPr>
        <w:rPr>
          <w:szCs w:val="22"/>
          <w:lang w:val="sk-SK"/>
        </w:rPr>
      </w:pPr>
      <w:r w:rsidRPr="000B44DF">
        <w:rPr>
          <w:szCs w:val="22"/>
          <w:lang w:val="sk-SK"/>
        </w:rPr>
        <w:t>Podaním súťažného návrhu uchádzač prejavuje súhlas s podmienkami súťaže.</w:t>
      </w:r>
    </w:p>
    <w:p w:rsidR="00C45F85" w:rsidRPr="000B44DF" w:rsidRDefault="00C45F85" w:rsidP="00BE7B2A">
      <w:pPr>
        <w:ind w:firstLine="708"/>
        <w:rPr>
          <w:szCs w:val="22"/>
          <w:lang w:val="sk-SK"/>
        </w:rPr>
      </w:pPr>
      <w:r w:rsidRPr="000B44DF">
        <w:rPr>
          <w:szCs w:val="22"/>
          <w:lang w:val="sk-SK"/>
        </w:rPr>
        <w:t xml:space="preserve">Kritérium pre hodnotenie súťažných návrhov je </w:t>
      </w:r>
      <w:r w:rsidRPr="000B44DF">
        <w:rPr>
          <w:b/>
          <w:szCs w:val="22"/>
          <w:lang w:val="sk-SK"/>
        </w:rPr>
        <w:t>najvyššia ponúknutá kúpna cena</w:t>
      </w:r>
      <w:r w:rsidRPr="000B44DF">
        <w:rPr>
          <w:szCs w:val="22"/>
          <w:lang w:val="sk-SK"/>
        </w:rPr>
        <w:t xml:space="preserve">, pri dodržaní podmienok účasti OVS. </w:t>
      </w:r>
    </w:p>
    <w:p w:rsidR="009016A2" w:rsidRPr="000B44DF" w:rsidRDefault="009016A2">
      <w:pPr>
        <w:rPr>
          <w:szCs w:val="22"/>
          <w:lang w:val="sk-SK"/>
        </w:rPr>
      </w:pPr>
    </w:p>
    <w:p w:rsidR="00C45F85" w:rsidRPr="000B44DF" w:rsidRDefault="00C45F85">
      <w:pPr>
        <w:rPr>
          <w:szCs w:val="22"/>
          <w:lang w:val="sk-SK"/>
        </w:rPr>
      </w:pPr>
      <w:r w:rsidRPr="000B44DF">
        <w:rPr>
          <w:b/>
          <w:szCs w:val="22"/>
          <w:lang w:val="sk-SK"/>
        </w:rPr>
        <w:t>Spôsob vyhlásenia výsledkov OVS:</w:t>
      </w:r>
    </w:p>
    <w:p w:rsidR="00C45F85" w:rsidRPr="000B44DF" w:rsidRDefault="00C45F85">
      <w:pPr>
        <w:rPr>
          <w:szCs w:val="22"/>
          <w:lang w:val="sk-SK"/>
        </w:rPr>
      </w:pPr>
      <w:r w:rsidRPr="000B44DF">
        <w:rPr>
          <w:szCs w:val="22"/>
          <w:lang w:val="sk-SK"/>
        </w:rPr>
        <w:t xml:space="preserve">   </w:t>
      </w:r>
      <w:r w:rsidR="00BE7B2A"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>Vyhlasovateľ oznámi úspešn</w:t>
      </w:r>
      <w:r w:rsidR="00AE717A" w:rsidRPr="000B44DF">
        <w:rPr>
          <w:szCs w:val="22"/>
          <w:lang w:val="sk-SK"/>
        </w:rPr>
        <w:t>ým</w:t>
      </w:r>
      <w:r w:rsidRPr="000B44DF">
        <w:rPr>
          <w:szCs w:val="22"/>
          <w:lang w:val="sk-SK"/>
        </w:rPr>
        <w:t xml:space="preserve"> </w:t>
      </w:r>
      <w:r w:rsidR="00AE717A" w:rsidRPr="000B44DF">
        <w:rPr>
          <w:szCs w:val="22"/>
          <w:lang w:val="sk-SK"/>
        </w:rPr>
        <w:t>víťazom</w:t>
      </w:r>
      <w:r w:rsidRPr="000B44DF">
        <w:rPr>
          <w:szCs w:val="22"/>
          <w:lang w:val="sk-SK"/>
        </w:rPr>
        <w:t xml:space="preserve">, že </w:t>
      </w:r>
      <w:r w:rsidR="00AE717A" w:rsidRPr="000B44DF">
        <w:rPr>
          <w:szCs w:val="22"/>
          <w:lang w:val="sk-SK"/>
        </w:rPr>
        <w:t>ich</w:t>
      </w:r>
      <w:r w:rsidRPr="000B44DF">
        <w:rPr>
          <w:szCs w:val="22"/>
          <w:lang w:val="sk-SK"/>
        </w:rPr>
        <w:t xml:space="preserve"> návrh prijíma najrýchlejšou dostupnou možnosťou do konca nasledujúceho pracovného dňa po otváraní obálok. Z toho dôvodu je potrebné      v návrhoch uviesť číslo telefónu, prípadne e-mailovú adresu. Ak oslovený </w:t>
      </w:r>
      <w:r w:rsidR="00AE717A" w:rsidRPr="000B44DF">
        <w:rPr>
          <w:szCs w:val="22"/>
          <w:lang w:val="sk-SK"/>
        </w:rPr>
        <w:t>víťaz</w:t>
      </w:r>
      <w:r w:rsidRPr="000B44DF">
        <w:rPr>
          <w:szCs w:val="22"/>
          <w:lang w:val="sk-SK"/>
        </w:rPr>
        <w:t xml:space="preserve"> najneskoršie do </w:t>
      </w:r>
      <w:r w:rsidR="009738C4" w:rsidRPr="000B44DF">
        <w:rPr>
          <w:szCs w:val="22"/>
          <w:lang w:val="sk-SK"/>
        </w:rPr>
        <w:t>2</w:t>
      </w:r>
      <w:r w:rsidR="00B520C6" w:rsidRPr="000B44DF">
        <w:rPr>
          <w:szCs w:val="22"/>
          <w:lang w:val="sk-SK"/>
        </w:rPr>
        <w:t> </w:t>
      </w:r>
      <w:r w:rsidRPr="000B44DF">
        <w:rPr>
          <w:szCs w:val="22"/>
          <w:lang w:val="sk-SK"/>
        </w:rPr>
        <w:t>dní od prevzatia oznámenia o prijatí návrhu neoznámi, že akceptuje podmienky súťaže a </w:t>
      </w:r>
      <w:r w:rsidR="00457D6E" w:rsidRPr="000B44DF">
        <w:rPr>
          <w:szCs w:val="22"/>
          <w:lang w:val="sk-SK"/>
        </w:rPr>
        <w:t>ne</w:t>
      </w:r>
      <w:r w:rsidRPr="000B44DF">
        <w:rPr>
          <w:szCs w:val="22"/>
          <w:lang w:val="sk-SK"/>
        </w:rPr>
        <w:t xml:space="preserve">uzavrie </w:t>
      </w:r>
      <w:r w:rsidR="001E5902" w:rsidRPr="000B44DF">
        <w:rPr>
          <w:szCs w:val="22"/>
          <w:lang w:val="sk-SK"/>
        </w:rPr>
        <w:t>kúpnu</w:t>
      </w:r>
      <w:r w:rsidR="00AE717A" w:rsidRPr="000B44DF">
        <w:rPr>
          <w:szCs w:val="22"/>
          <w:lang w:val="sk-SK"/>
        </w:rPr>
        <w:t xml:space="preserve"> </w:t>
      </w:r>
      <w:r w:rsidRPr="000B44DF">
        <w:rPr>
          <w:szCs w:val="22"/>
          <w:lang w:val="sk-SK"/>
        </w:rPr>
        <w:t>zmluvu, vyhlasovateľ začne jednanie s účastníkom, ktorý sa umiestnil na ďalšom mieste v poradí.</w:t>
      </w:r>
    </w:p>
    <w:p w:rsidR="00C45F85" w:rsidRPr="000B44DF" w:rsidRDefault="00C45F85">
      <w:pPr>
        <w:rPr>
          <w:szCs w:val="22"/>
          <w:lang w:val="sk-SK"/>
        </w:rPr>
      </w:pPr>
      <w:r w:rsidRPr="000B44DF">
        <w:rPr>
          <w:szCs w:val="22"/>
          <w:lang w:val="sk-SK"/>
        </w:rPr>
        <w:t xml:space="preserve">     </w:t>
      </w:r>
      <w:r w:rsidR="00BE7B2A" w:rsidRPr="000B44DF">
        <w:rPr>
          <w:szCs w:val="22"/>
          <w:lang w:val="sk-SK"/>
        </w:rPr>
        <w:tab/>
      </w:r>
      <w:r w:rsidRPr="000B44DF">
        <w:rPr>
          <w:szCs w:val="22"/>
          <w:lang w:val="sk-SK"/>
        </w:rPr>
        <w:t xml:space="preserve">Výsledky OVS zverejní vyhlasovateľ na internete </w:t>
      </w:r>
      <w:hyperlink r:id="rId9" w:history="1">
        <w:r w:rsidRPr="000B44DF">
          <w:rPr>
            <w:rStyle w:val="Hypertextovprepojenie"/>
            <w:b/>
            <w:color w:val="auto"/>
            <w:szCs w:val="22"/>
            <w:lang w:val="sk-SK"/>
          </w:rPr>
          <w:t>www.lesytanap.sk</w:t>
        </w:r>
      </w:hyperlink>
      <w:r w:rsidRPr="000B44DF">
        <w:rPr>
          <w:b/>
          <w:szCs w:val="22"/>
          <w:lang w:val="sk-SK"/>
        </w:rPr>
        <w:t xml:space="preserve"> .</w:t>
      </w:r>
    </w:p>
    <w:p w:rsidR="00C45F85" w:rsidRPr="000B44DF" w:rsidRDefault="00C45F85">
      <w:pPr>
        <w:rPr>
          <w:szCs w:val="22"/>
          <w:lang w:val="sk-SK"/>
        </w:rPr>
      </w:pPr>
    </w:p>
    <w:p w:rsidR="00C45F85" w:rsidRPr="000B44DF" w:rsidRDefault="00C45F85">
      <w:pPr>
        <w:rPr>
          <w:szCs w:val="22"/>
          <w:lang w:val="sk-SK" w:eastAsia="ar-SA"/>
        </w:rPr>
      </w:pPr>
      <w:r w:rsidRPr="000B44DF">
        <w:rPr>
          <w:b/>
          <w:bCs/>
          <w:szCs w:val="22"/>
          <w:lang w:val="sk-SK" w:eastAsia="ar-SA"/>
        </w:rPr>
        <w:t>Ďalšie súťažné podmienky:</w:t>
      </w:r>
    </w:p>
    <w:p w:rsidR="00C45F85" w:rsidRPr="000B44DF" w:rsidRDefault="00C45F85" w:rsidP="00D21749">
      <w:pPr>
        <w:ind w:firstLine="708"/>
        <w:rPr>
          <w:szCs w:val="22"/>
          <w:lang w:val="sk-SK" w:eastAsia="ar-SA"/>
        </w:rPr>
      </w:pPr>
      <w:r w:rsidRPr="000B44DF">
        <w:rPr>
          <w:szCs w:val="22"/>
          <w:lang w:val="sk-SK" w:eastAsia="ar-SA"/>
        </w:rPr>
        <w:t>Odovzdaním súťažného návrhu uchádzač prejavuje súhlas s podmienkami súťaže.</w:t>
      </w:r>
    </w:p>
    <w:p w:rsidR="00C45F85" w:rsidRPr="000B44DF" w:rsidRDefault="00C45F85">
      <w:pPr>
        <w:rPr>
          <w:sz w:val="24"/>
          <w:szCs w:val="24"/>
          <w:lang w:val="sk-SK" w:eastAsia="ar-SA"/>
        </w:rPr>
      </w:pPr>
      <w:r w:rsidRPr="000B44DF">
        <w:rPr>
          <w:szCs w:val="22"/>
          <w:lang w:val="sk-SK" w:eastAsia="ar-SA"/>
        </w:rPr>
        <w:t>Odovzdaním súťažného návrhu uchádzač prejavuje súhlas s podmienkami návrhu kúpnej zmluvy, osobitne bodu IV. Platobné podmienky, bodu V. Úrok z omeškania a zmluvné pokuty, bodu VI. Osobitné podmienky kúpnej zmluvy</w:t>
      </w:r>
      <w:r w:rsidR="009D7C0E" w:rsidRPr="000B44DF">
        <w:rPr>
          <w:szCs w:val="22"/>
          <w:lang w:val="sk-SK" w:eastAsia="ar-SA"/>
        </w:rPr>
        <w:t xml:space="preserve">. </w:t>
      </w:r>
      <w:r w:rsidR="00B12982" w:rsidRPr="000B44DF">
        <w:rPr>
          <w:szCs w:val="22"/>
          <w:lang w:val="sk-SK" w:eastAsia="ar-SA"/>
        </w:rPr>
        <w:t>Zároveň súhlasí s určenou</w:t>
      </w:r>
      <w:r w:rsidR="009D7C0E" w:rsidRPr="000B44DF">
        <w:rPr>
          <w:szCs w:val="22"/>
          <w:lang w:val="sk-SK" w:eastAsia="ar-SA"/>
        </w:rPr>
        <w:t xml:space="preserve"> technológiou ťažb</w:t>
      </w:r>
      <w:r w:rsidR="00322608" w:rsidRPr="000B44DF">
        <w:rPr>
          <w:szCs w:val="22"/>
          <w:lang w:val="sk-SK" w:eastAsia="ar-SA"/>
        </w:rPr>
        <w:t>y dreva</w:t>
      </w:r>
      <w:r w:rsidR="009D7C0E" w:rsidRPr="000B44DF">
        <w:rPr>
          <w:szCs w:val="22"/>
          <w:lang w:val="sk-SK" w:eastAsia="ar-SA"/>
        </w:rPr>
        <w:t xml:space="preserve"> v</w:t>
      </w:r>
      <w:r w:rsidR="008436AE" w:rsidRPr="000B44DF">
        <w:rPr>
          <w:szCs w:val="22"/>
          <w:lang w:val="sk-SK" w:eastAsia="ar-SA"/>
        </w:rPr>
        <w:t> </w:t>
      </w:r>
      <w:r w:rsidR="009D7C0E" w:rsidRPr="000B44DF">
        <w:rPr>
          <w:szCs w:val="22"/>
          <w:lang w:val="sk-SK" w:eastAsia="ar-SA"/>
        </w:rPr>
        <w:t>JPRL</w:t>
      </w:r>
      <w:r w:rsidR="008436AE" w:rsidRPr="000B44DF">
        <w:rPr>
          <w:szCs w:val="22"/>
          <w:lang w:val="sk-SK" w:eastAsia="ar-SA"/>
        </w:rPr>
        <w:t xml:space="preserve"> uvedenou v súhlasoch na ťažbu dreva</w:t>
      </w:r>
      <w:r w:rsidR="00B12982" w:rsidRPr="000B44DF">
        <w:rPr>
          <w:szCs w:val="22"/>
          <w:lang w:val="sk-SK" w:eastAsia="ar-SA"/>
        </w:rPr>
        <w:t>.</w:t>
      </w:r>
      <w:r w:rsidR="009D7C0E" w:rsidRPr="000B44DF">
        <w:rPr>
          <w:szCs w:val="22"/>
          <w:lang w:val="sk-SK" w:eastAsia="ar-SA"/>
        </w:rPr>
        <w:t xml:space="preserve"> </w:t>
      </w:r>
    </w:p>
    <w:p w:rsidR="00C45F85" w:rsidRPr="000B44DF" w:rsidRDefault="00C45F85">
      <w:pPr>
        <w:rPr>
          <w:sz w:val="24"/>
          <w:szCs w:val="24"/>
          <w:lang w:val="sk-SK" w:eastAsia="ar-SA"/>
        </w:rPr>
      </w:pPr>
    </w:p>
    <w:p w:rsidR="007B43E8" w:rsidRPr="000B44DF" w:rsidRDefault="00C45F85" w:rsidP="00733BA7">
      <w:pPr>
        <w:jc w:val="left"/>
        <w:rPr>
          <w:szCs w:val="22"/>
          <w:lang w:val="sk-SK"/>
        </w:rPr>
      </w:pPr>
      <w:r w:rsidRPr="000B44DF">
        <w:rPr>
          <w:b/>
          <w:sz w:val="24"/>
          <w:szCs w:val="24"/>
          <w:lang w:val="sk-SK" w:eastAsia="ar-SA"/>
        </w:rPr>
        <w:t>Ponúkaná drevná hmota (drevo na pni)</w:t>
      </w:r>
      <w:r w:rsidR="007B43E8" w:rsidRPr="000B44DF">
        <w:rPr>
          <w:b/>
          <w:sz w:val="24"/>
          <w:szCs w:val="24"/>
          <w:lang w:val="sk-SK" w:eastAsia="ar-SA"/>
        </w:rPr>
        <w:t xml:space="preserve"> - navrhované ceny sú v EUR/m3 bez DPH:</w:t>
      </w:r>
    </w:p>
    <w:p w:rsidR="00D210BC" w:rsidRPr="000B44DF" w:rsidRDefault="00D210BC" w:rsidP="00733BA7">
      <w:pPr>
        <w:jc w:val="left"/>
        <w:rPr>
          <w:szCs w:val="22"/>
          <w:lang w:val="sk-SK"/>
        </w:rPr>
      </w:pPr>
    </w:p>
    <w:p w:rsidR="0078364F" w:rsidRPr="000B44DF" w:rsidRDefault="0078364F" w:rsidP="0078364F">
      <w:pPr>
        <w:jc w:val="left"/>
        <w:rPr>
          <w:sz w:val="24"/>
          <w:szCs w:val="24"/>
          <w:lang w:val="sk-SK" w:eastAsia="ar-SA"/>
        </w:rPr>
      </w:pPr>
      <w:r w:rsidRPr="000B44DF">
        <w:rPr>
          <w:b/>
          <w:sz w:val="24"/>
          <w:szCs w:val="24"/>
          <w:lang w:val="sk-SK" w:eastAsia="ar-SA"/>
        </w:rPr>
        <w:t xml:space="preserve">Obchodný celok (OC) č. 1:  </w:t>
      </w:r>
    </w:p>
    <w:p w:rsidR="003C0FE0" w:rsidRPr="000B44DF" w:rsidRDefault="0078364F" w:rsidP="003C0FE0">
      <w:pPr>
        <w:jc w:val="left"/>
        <w:rPr>
          <w:szCs w:val="22"/>
          <w:lang w:val="sk-SK"/>
        </w:rPr>
      </w:pPr>
      <w:r w:rsidRPr="000B44DF">
        <w:rPr>
          <w:b/>
          <w:szCs w:val="22"/>
          <w:lang w:val="sk-SK" w:eastAsia="ar-SA"/>
        </w:rPr>
        <w:t xml:space="preserve">OC č. 1: ochranný obvod Podbanské, ochranný obvod Vyšné Hágy - </w:t>
      </w:r>
      <w:r w:rsidRPr="000B44DF">
        <w:rPr>
          <w:szCs w:val="22"/>
          <w:lang w:val="sk-SK"/>
        </w:rPr>
        <w:t>odhad spracovania kalamitnej drevnej hmoty</w:t>
      </w:r>
      <w:r w:rsidRPr="000B44DF">
        <w:rPr>
          <w:szCs w:val="22"/>
          <w:lang w:val="sk-SK" w:eastAsia="ar-SA"/>
        </w:rPr>
        <w:t xml:space="preserve"> </w:t>
      </w:r>
      <w:r w:rsidRPr="000B44DF">
        <w:rPr>
          <w:szCs w:val="22"/>
          <w:lang w:val="sk-SK"/>
        </w:rPr>
        <w:t>(abiotické a biotické škodlivé činitele), výchovných a obnovných ťažbových zásahov</w:t>
      </w:r>
      <w:r w:rsidR="003C0FE0" w:rsidRPr="000B44DF">
        <w:rPr>
          <w:szCs w:val="22"/>
          <w:lang w:val="sk-SK"/>
        </w:rPr>
        <w:t xml:space="preserve">, drevná hmota z lesných pozemkov bez lesných porastov (ostatných pozemkov):  </w:t>
      </w:r>
    </w:p>
    <w:p w:rsidR="003C0FE0" w:rsidRPr="000B44DF" w:rsidRDefault="003C0FE0" w:rsidP="003C0FE0">
      <w:pPr>
        <w:rPr>
          <w:szCs w:val="22"/>
          <w:lang w:val="sk-SK"/>
        </w:rPr>
      </w:pPr>
    </w:p>
    <w:p w:rsidR="0078364F" w:rsidRPr="000B44DF" w:rsidRDefault="0078364F" w:rsidP="0078364F">
      <w:pPr>
        <w:jc w:val="left"/>
        <w:rPr>
          <w:szCs w:val="22"/>
          <w:lang w:val="sk-SK"/>
        </w:rPr>
      </w:pPr>
    </w:p>
    <w:p w:rsidR="006F6254" w:rsidRPr="000B44DF" w:rsidRDefault="006F6254" w:rsidP="0078364F">
      <w:pPr>
        <w:rPr>
          <w:szCs w:val="22"/>
          <w:lang w:val="sk-SK"/>
        </w:rPr>
      </w:pPr>
    </w:p>
    <w:p w:rsidR="00B7119E" w:rsidRPr="000B44DF" w:rsidRDefault="00C45F85" w:rsidP="0078364F">
      <w:pPr>
        <w:rPr>
          <w:b/>
          <w:szCs w:val="22"/>
          <w:vertAlign w:val="superscript"/>
          <w:lang w:val="sk-SK"/>
        </w:rPr>
      </w:pPr>
      <w:r w:rsidRPr="000B44DF">
        <w:rPr>
          <w:szCs w:val="22"/>
          <w:lang w:val="sk-SK"/>
        </w:rPr>
        <w:t xml:space="preserve">Ochranný obvod </w:t>
      </w:r>
      <w:r w:rsidR="0078364F" w:rsidRPr="000B44DF">
        <w:rPr>
          <w:szCs w:val="22"/>
          <w:lang w:val="sk-SK"/>
        </w:rPr>
        <w:t>Podbanské</w:t>
      </w:r>
      <w:r w:rsidR="00401E1B" w:rsidRPr="000B44DF">
        <w:rPr>
          <w:szCs w:val="22"/>
          <w:lang w:val="sk-SK"/>
        </w:rPr>
        <w:t xml:space="preserve"> </w:t>
      </w:r>
      <w:r w:rsidR="00224B9A" w:rsidRPr="000B44DF">
        <w:rPr>
          <w:szCs w:val="22"/>
          <w:lang w:val="sk-SK"/>
        </w:rPr>
        <w:t xml:space="preserve">- predpokladaný objem: </w:t>
      </w:r>
      <w:r w:rsidR="00F37A99" w:rsidRPr="000B44DF">
        <w:rPr>
          <w:szCs w:val="22"/>
          <w:lang w:val="sk-SK"/>
        </w:rPr>
        <w:t xml:space="preserve"> </w:t>
      </w:r>
      <w:r w:rsidR="00DE396B" w:rsidRPr="000B44DF">
        <w:rPr>
          <w:b/>
          <w:szCs w:val="22"/>
          <w:lang w:val="sk-SK"/>
        </w:rPr>
        <w:t>100</w:t>
      </w:r>
      <w:r w:rsidR="00224B9A" w:rsidRPr="000B44DF">
        <w:rPr>
          <w:b/>
          <w:szCs w:val="22"/>
          <w:lang w:val="sk-SK"/>
        </w:rPr>
        <w:t xml:space="preserve"> m</w:t>
      </w:r>
      <w:r w:rsidR="00224B9A" w:rsidRPr="000B44DF">
        <w:rPr>
          <w:b/>
          <w:szCs w:val="22"/>
          <w:vertAlign w:val="superscript"/>
          <w:lang w:val="sk-SK"/>
        </w:rPr>
        <w:t>3</w:t>
      </w:r>
    </w:p>
    <w:p w:rsidR="006F6254" w:rsidRPr="000B44DF" w:rsidRDefault="006F6254" w:rsidP="0078364F">
      <w:pPr>
        <w:rPr>
          <w:szCs w:val="22"/>
          <w:lang w:val="sk-SK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1078"/>
        <w:gridCol w:w="906"/>
        <w:gridCol w:w="1102"/>
        <w:gridCol w:w="395"/>
        <w:gridCol w:w="1220"/>
        <w:gridCol w:w="1077"/>
        <w:gridCol w:w="906"/>
        <w:gridCol w:w="1102"/>
      </w:tblGrid>
      <w:tr w:rsidR="000B44DF" w:rsidRPr="000B44DF" w:rsidTr="00C024AC">
        <w:trPr>
          <w:trHeight w:val="259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navrhovaná cena EUR/m3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navrhovaná cena EUR/m3</w:t>
            </w:r>
          </w:p>
        </w:tc>
      </w:tr>
      <w:tr w:rsidR="000B44DF" w:rsidRPr="000B44DF" w:rsidTr="00C024AC">
        <w:trPr>
          <w:trHeight w:val="25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</w:tr>
      <w:tr w:rsidR="000B44DF" w:rsidRPr="000B44DF" w:rsidTr="00C024AC">
        <w:trPr>
          <w:trHeight w:val="25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148 A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251 A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73,12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148 B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251 A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30,39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149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251 B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65,63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150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251 C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30,39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150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252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73,12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230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252 B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65,63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Cs w:val="22"/>
                <w:lang w:val="sk-SK" w:eastAsia="sk-SK"/>
              </w:rPr>
              <w:t>231 A</w:t>
            </w:r>
            <w:r w:rsidRPr="000B44DF">
              <w:rPr>
                <w:rFonts w:ascii="Calibri" w:hAnsi="Calibri"/>
                <w:sz w:val="16"/>
                <w:szCs w:val="16"/>
                <w:lang w:val="sk-SK" w:eastAsia="sk-SK"/>
              </w:rPr>
              <w:t>1,29a39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252 C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73,12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231 A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22,98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252 D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65,01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231 B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252 E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64,06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231 B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252 E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73,12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232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 xml:space="preserve"> 1a39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253 A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73,12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232 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253 B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64,06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233 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254 A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73,12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234 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254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30,39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lastRenderedPageBreak/>
              <w:t xml:space="preserve">235 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254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30,39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236 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255 A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73,12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237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1,29a39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255 B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73,12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238 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256 B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65,20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239 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256 B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61,93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240 A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257 A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51,72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240 B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257 A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65,20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241 A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257 B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51,72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241 A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257 B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65,20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241 B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257 B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61,93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242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258 A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65,20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242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22,98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258 B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65,20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242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259 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75,43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243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259 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67,94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243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260 A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75,43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244 A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262    1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75,43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244 B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263 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75,43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244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269 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71,37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245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1,29a39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269 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73,74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246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270 A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66,45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247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271 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66,45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248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272 A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75,43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248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22,98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272 B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63,10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249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278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28,99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249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12a2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22,98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279 A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28,99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249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3331  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33,10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250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1a49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Cs w:val="22"/>
                <w:lang w:val="sk-SK" w:eastAsia="sk-SK"/>
              </w:rPr>
              <w:t>3331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 xml:space="preserve">      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15,52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250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22,98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3332  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33,10</w:t>
            </w:r>
          </w:p>
        </w:tc>
      </w:tr>
      <w:tr w:rsidR="000B44DF" w:rsidRPr="000B44DF" w:rsidTr="00C024A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251 A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3332      </w:t>
            </w:r>
            <w:r w:rsidRPr="000B44DF">
              <w:rPr>
                <w:rFonts w:ascii="Calibri" w:hAnsi="Calibri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15,52</w:t>
            </w:r>
          </w:p>
        </w:tc>
      </w:tr>
    </w:tbl>
    <w:p w:rsidR="006F6254" w:rsidRPr="000B44DF" w:rsidRDefault="006F6254" w:rsidP="00317330">
      <w:pPr>
        <w:rPr>
          <w:szCs w:val="22"/>
          <w:lang w:val="sk-SK"/>
        </w:rPr>
      </w:pPr>
    </w:p>
    <w:p w:rsidR="006F6254" w:rsidRPr="000B44DF" w:rsidRDefault="006F6254" w:rsidP="00317330">
      <w:pPr>
        <w:rPr>
          <w:szCs w:val="22"/>
          <w:lang w:val="sk-SK"/>
        </w:rPr>
      </w:pPr>
    </w:p>
    <w:p w:rsidR="00317330" w:rsidRPr="000B44DF" w:rsidRDefault="0078364F" w:rsidP="00317330">
      <w:pPr>
        <w:rPr>
          <w:b/>
          <w:szCs w:val="22"/>
          <w:lang w:val="sk-SK"/>
        </w:rPr>
      </w:pPr>
      <w:r w:rsidRPr="000B44DF">
        <w:rPr>
          <w:szCs w:val="22"/>
          <w:lang w:val="sk-SK"/>
        </w:rPr>
        <w:t xml:space="preserve">Ochranný obvod </w:t>
      </w:r>
      <w:r w:rsidR="00224B9A" w:rsidRPr="000B44DF">
        <w:rPr>
          <w:szCs w:val="22"/>
          <w:lang w:val="sk-SK"/>
        </w:rPr>
        <w:t>Vyšné Hágy - predpokladaný objem:</w:t>
      </w:r>
      <w:r w:rsidR="00F37A99" w:rsidRPr="000B44DF">
        <w:rPr>
          <w:szCs w:val="22"/>
          <w:lang w:val="sk-SK"/>
        </w:rPr>
        <w:t xml:space="preserve">  </w:t>
      </w:r>
      <w:r w:rsidR="006F6254" w:rsidRPr="000B44DF">
        <w:rPr>
          <w:b/>
          <w:szCs w:val="22"/>
          <w:lang w:val="sk-SK"/>
        </w:rPr>
        <w:t xml:space="preserve"> </w:t>
      </w:r>
      <w:r w:rsidR="00DE396B" w:rsidRPr="000B44DF">
        <w:rPr>
          <w:b/>
          <w:szCs w:val="22"/>
          <w:lang w:val="sk-SK"/>
        </w:rPr>
        <w:t>200</w:t>
      </w:r>
      <w:r w:rsidR="00224B9A" w:rsidRPr="000B44DF">
        <w:rPr>
          <w:b/>
          <w:szCs w:val="22"/>
          <w:lang w:val="sk-SK"/>
        </w:rPr>
        <w:t xml:space="preserve"> m</w:t>
      </w:r>
      <w:r w:rsidR="00224B9A" w:rsidRPr="000B44DF">
        <w:rPr>
          <w:b/>
          <w:szCs w:val="22"/>
          <w:vertAlign w:val="superscript"/>
          <w:lang w:val="sk-SK"/>
        </w:rPr>
        <w:t>3</w:t>
      </w:r>
    </w:p>
    <w:p w:rsidR="006F6254" w:rsidRPr="000B44DF" w:rsidRDefault="006F6254" w:rsidP="0078364F">
      <w:pPr>
        <w:rPr>
          <w:szCs w:val="22"/>
          <w:lang w:val="sk-SK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1085"/>
        <w:gridCol w:w="912"/>
        <w:gridCol w:w="1105"/>
        <w:gridCol w:w="397"/>
        <w:gridCol w:w="1205"/>
        <w:gridCol w:w="1085"/>
        <w:gridCol w:w="912"/>
        <w:gridCol w:w="1105"/>
      </w:tblGrid>
      <w:tr w:rsidR="000B44DF" w:rsidRPr="000B44DF" w:rsidTr="00C024AC">
        <w:trPr>
          <w:trHeight w:val="259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drevina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navrhovaná cena EUR/m3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JPRL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drevina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navrhovaná cena EUR/m3</w:t>
            </w:r>
          </w:p>
        </w:tc>
      </w:tr>
      <w:tr w:rsidR="000B44DF" w:rsidRPr="000B44DF" w:rsidTr="00C024AC">
        <w:trPr>
          <w:trHeight w:val="259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</w:tr>
      <w:tr w:rsidR="000B44DF" w:rsidRPr="000B44DF" w:rsidTr="00C024AC">
        <w:trPr>
          <w:trHeight w:val="259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70,53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641 1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63,02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68,07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646 1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64,73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647 1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69,87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587B1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655A1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66,23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655B1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66,74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589 12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45,70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655B1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66,74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69,89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671 1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63,01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679 1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74,29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69,89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1962A1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74,29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74,92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1962B0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74,29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lastRenderedPageBreak/>
              <w:t>597 1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74,92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469A1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68,26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74,11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471 1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66,18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69,58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480 1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68,96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600A0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521 1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66,39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600B0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523 1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65,13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601A0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524 1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67,15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601B1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525 1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57,47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70,89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526 1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65,13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539 1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70,78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603B1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70,39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543 1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71,23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69,25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354A1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67,64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605A1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69,76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354B0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25,47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358A1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73,67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358B1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69,89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358C0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27,18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366A1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55,67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366B1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67,64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611B1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366C1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69,89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368A1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60,87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74,04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384A0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32,63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618A1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371A1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60,87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67,18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416 1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73,10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67,57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417 1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30,61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70,88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486 1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68,36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70,02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487 1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66,56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490 1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71,99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491 1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68,46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68,51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492A0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68,46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629 0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68,51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492B1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67,96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493 1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62,43</w:t>
            </w:r>
          </w:p>
        </w:tc>
      </w:tr>
      <w:tr w:rsidR="000B44DF" w:rsidRPr="000B44DF" w:rsidTr="00C024AC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518A1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lanovka,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AC" w:rsidRPr="000B44DF" w:rsidRDefault="00C024AC" w:rsidP="00C024AC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39,61</w:t>
            </w:r>
          </w:p>
        </w:tc>
      </w:tr>
    </w:tbl>
    <w:p w:rsidR="006F6254" w:rsidRPr="000B44DF" w:rsidRDefault="006F6254" w:rsidP="0078364F">
      <w:pPr>
        <w:rPr>
          <w:szCs w:val="22"/>
          <w:lang w:val="sk-SK"/>
        </w:rPr>
      </w:pPr>
    </w:p>
    <w:p w:rsidR="00C6152D" w:rsidRPr="000B44DF" w:rsidRDefault="00C6152D" w:rsidP="0078364F">
      <w:pPr>
        <w:rPr>
          <w:szCs w:val="22"/>
          <w:lang w:val="sk-SK"/>
        </w:rPr>
      </w:pPr>
    </w:p>
    <w:p w:rsidR="003C0FE0" w:rsidRPr="000B44DF" w:rsidRDefault="003C0FE0" w:rsidP="00224B9A">
      <w:pPr>
        <w:jc w:val="left"/>
        <w:rPr>
          <w:b/>
          <w:sz w:val="24"/>
          <w:szCs w:val="24"/>
          <w:lang w:val="sk-SK" w:eastAsia="ar-SA"/>
        </w:rPr>
      </w:pPr>
    </w:p>
    <w:p w:rsidR="00224B9A" w:rsidRPr="000B44DF" w:rsidRDefault="00224B9A" w:rsidP="00224B9A">
      <w:pPr>
        <w:jc w:val="left"/>
        <w:rPr>
          <w:sz w:val="24"/>
          <w:szCs w:val="24"/>
          <w:lang w:val="sk-SK" w:eastAsia="ar-SA"/>
        </w:rPr>
      </w:pPr>
      <w:r w:rsidRPr="000B44DF">
        <w:rPr>
          <w:b/>
          <w:sz w:val="24"/>
          <w:szCs w:val="24"/>
          <w:lang w:val="sk-SK" w:eastAsia="ar-SA"/>
        </w:rPr>
        <w:t xml:space="preserve">Obchodný celok (OC) č. 2:  </w:t>
      </w:r>
    </w:p>
    <w:p w:rsidR="003C0FE0" w:rsidRPr="000B44DF" w:rsidRDefault="00227EAB" w:rsidP="003C0FE0">
      <w:pPr>
        <w:jc w:val="left"/>
        <w:rPr>
          <w:szCs w:val="22"/>
          <w:lang w:val="sk-SK"/>
        </w:rPr>
      </w:pPr>
      <w:r w:rsidRPr="000B44DF">
        <w:rPr>
          <w:b/>
          <w:szCs w:val="22"/>
          <w:lang w:val="sk-SK" w:eastAsia="ar-SA"/>
        </w:rPr>
        <w:t xml:space="preserve">OC č. </w:t>
      </w:r>
      <w:r w:rsidR="00224B9A" w:rsidRPr="000B44DF">
        <w:rPr>
          <w:b/>
          <w:szCs w:val="22"/>
          <w:lang w:val="sk-SK" w:eastAsia="ar-SA"/>
        </w:rPr>
        <w:t>2</w:t>
      </w:r>
      <w:r w:rsidRPr="000B44DF">
        <w:rPr>
          <w:b/>
          <w:szCs w:val="22"/>
          <w:lang w:val="sk-SK" w:eastAsia="ar-SA"/>
        </w:rPr>
        <w:t>: ochranný obvod Javorina</w:t>
      </w:r>
      <w:r w:rsidR="00317330" w:rsidRPr="000B44DF">
        <w:rPr>
          <w:b/>
          <w:szCs w:val="22"/>
          <w:lang w:val="sk-SK" w:eastAsia="ar-SA"/>
        </w:rPr>
        <w:t>, ochranný obvod Červený Kláštor</w:t>
      </w:r>
      <w:r w:rsidRPr="000B44DF">
        <w:rPr>
          <w:b/>
          <w:szCs w:val="22"/>
          <w:lang w:val="sk-SK" w:eastAsia="ar-SA"/>
        </w:rPr>
        <w:t xml:space="preserve"> - </w:t>
      </w:r>
      <w:r w:rsidRPr="000B44DF">
        <w:rPr>
          <w:szCs w:val="22"/>
          <w:lang w:val="sk-SK"/>
        </w:rPr>
        <w:t xml:space="preserve">odhad </w:t>
      </w:r>
      <w:r w:rsidR="00224B9A" w:rsidRPr="000B44DF">
        <w:rPr>
          <w:szCs w:val="22"/>
          <w:lang w:val="sk-SK"/>
        </w:rPr>
        <w:t xml:space="preserve">spracovania </w:t>
      </w:r>
      <w:r w:rsidRPr="000B44DF">
        <w:rPr>
          <w:szCs w:val="22"/>
          <w:lang w:val="sk-SK"/>
        </w:rPr>
        <w:t>kalamitnej drevnej hmoty</w:t>
      </w:r>
      <w:r w:rsidRPr="000B44DF">
        <w:rPr>
          <w:szCs w:val="22"/>
          <w:lang w:val="sk-SK" w:eastAsia="ar-SA"/>
        </w:rPr>
        <w:t xml:space="preserve"> </w:t>
      </w:r>
      <w:r w:rsidRPr="000B44DF">
        <w:rPr>
          <w:szCs w:val="22"/>
          <w:lang w:val="sk-SK"/>
        </w:rPr>
        <w:t>(abiotické a biotické škodlivé činitele), výchovných a obnovných ťažbových zásahov</w:t>
      </w:r>
      <w:r w:rsidR="003C0FE0" w:rsidRPr="000B44DF">
        <w:rPr>
          <w:szCs w:val="22"/>
          <w:lang w:val="sk-SK"/>
        </w:rPr>
        <w:t xml:space="preserve">, drevná hmota z lesných pozemkov bez lesných porastov (ostatných pozemkov):  </w:t>
      </w:r>
    </w:p>
    <w:p w:rsidR="003C0FE0" w:rsidRPr="000B44DF" w:rsidRDefault="003C0FE0" w:rsidP="003C0FE0">
      <w:pPr>
        <w:rPr>
          <w:szCs w:val="22"/>
          <w:lang w:val="sk-SK"/>
        </w:rPr>
      </w:pPr>
    </w:p>
    <w:p w:rsidR="006F6254" w:rsidRPr="000B44DF" w:rsidRDefault="006F6254" w:rsidP="00227EAB">
      <w:pPr>
        <w:jc w:val="left"/>
        <w:rPr>
          <w:szCs w:val="22"/>
          <w:lang w:val="sk-SK"/>
        </w:rPr>
      </w:pPr>
    </w:p>
    <w:p w:rsidR="0071146E" w:rsidRPr="000B44DF" w:rsidRDefault="00227EAB" w:rsidP="00227EAB">
      <w:pPr>
        <w:rPr>
          <w:b/>
          <w:szCs w:val="22"/>
          <w:vertAlign w:val="superscript"/>
          <w:lang w:val="sk-SK"/>
        </w:rPr>
      </w:pPr>
      <w:r w:rsidRPr="000B44DF">
        <w:rPr>
          <w:szCs w:val="22"/>
          <w:lang w:val="sk-SK"/>
        </w:rPr>
        <w:t xml:space="preserve">Ochranný obvod Javorina – predpokladaný objem </w:t>
      </w:r>
      <w:r w:rsidR="00224B9A" w:rsidRPr="000B44DF">
        <w:rPr>
          <w:szCs w:val="22"/>
          <w:lang w:val="sk-SK"/>
        </w:rPr>
        <w:t xml:space="preserve">na rok: </w:t>
      </w:r>
      <w:r w:rsidR="00DE396B" w:rsidRPr="000B44DF">
        <w:rPr>
          <w:b/>
          <w:szCs w:val="22"/>
          <w:lang w:val="sk-SK"/>
        </w:rPr>
        <w:t>4</w:t>
      </w:r>
      <w:r w:rsidR="006F6254" w:rsidRPr="000B44DF">
        <w:rPr>
          <w:b/>
          <w:szCs w:val="22"/>
          <w:lang w:val="sk-SK"/>
        </w:rPr>
        <w:t xml:space="preserve"> </w:t>
      </w:r>
      <w:r w:rsidR="00DE396B" w:rsidRPr="000B44DF">
        <w:rPr>
          <w:b/>
          <w:szCs w:val="22"/>
          <w:lang w:val="sk-SK"/>
        </w:rPr>
        <w:t>600</w:t>
      </w:r>
      <w:r w:rsidRPr="000B44DF">
        <w:rPr>
          <w:b/>
          <w:szCs w:val="22"/>
          <w:lang w:val="sk-SK"/>
        </w:rPr>
        <w:t xml:space="preserve"> m</w:t>
      </w:r>
      <w:r w:rsidRPr="000B44DF">
        <w:rPr>
          <w:b/>
          <w:szCs w:val="22"/>
          <w:vertAlign w:val="superscript"/>
          <w:lang w:val="sk-SK"/>
        </w:rPr>
        <w:t>3</w:t>
      </w:r>
    </w:p>
    <w:p w:rsidR="006F6254" w:rsidRPr="000B44DF" w:rsidRDefault="006F6254" w:rsidP="00227EAB">
      <w:pPr>
        <w:rPr>
          <w:szCs w:val="22"/>
          <w:lang w:val="sk-SK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1"/>
        <w:gridCol w:w="1369"/>
        <w:gridCol w:w="901"/>
        <w:gridCol w:w="1076"/>
        <w:gridCol w:w="394"/>
        <w:gridCol w:w="1026"/>
        <w:gridCol w:w="1163"/>
        <w:gridCol w:w="901"/>
        <w:gridCol w:w="1076"/>
      </w:tblGrid>
      <w:tr w:rsidR="000B44DF" w:rsidRPr="000B44DF" w:rsidTr="00C6152D">
        <w:trPr>
          <w:trHeight w:val="25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JPRL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drevina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navrhovaná cena EUR/m3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JPRL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drevina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navrhovaná cena EUR/m3</w:t>
            </w:r>
          </w:p>
        </w:tc>
      </w:tr>
      <w:tr w:rsidR="000B44DF" w:rsidRPr="000B44DF" w:rsidTr="00C6152D">
        <w:trPr>
          <w:trHeight w:val="259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</w:tr>
      <w:tr w:rsidR="000B44DF" w:rsidRPr="000B44DF" w:rsidTr="00C6152D">
        <w:trPr>
          <w:trHeight w:val="259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1808A01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169711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74,44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lastRenderedPageBreak/>
              <w:t>1808B11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169712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4,40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1808B11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T+K+UKT+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ruč.sp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169720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26,04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1808C00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169801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62,91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1809A10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54,14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169802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25,24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1809A10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T+K+UKT+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ruč.sp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46,56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1699a01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28,31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1810C10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1699a02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0,10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1810D10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1700a11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60,29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1811A10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67,11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1700a12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0,10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1813A00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1700b11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30,98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1814 10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1700c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16,20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1815A11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1700d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4,06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1815A12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1701a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22,03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1815B10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1701b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0,10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1816B11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1702b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5,22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1832B00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170511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59,44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1843C11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70,55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1696c09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56,76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1844B10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169739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72,58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1844C10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1700b209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60,11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1844D10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13,80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1702b09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63,93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1844F11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1705309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34,98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1844G00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1706a39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33,87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1844H00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170709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68,35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1845 10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171249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71,64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1846A01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1714c09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72,58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1846A02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1714d09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69,63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1846B00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30,82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1715b39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63,44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1846C01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1716c29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63,49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1846C02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30,71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1718a29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66,11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1846D01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1734b09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63,27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1846D02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173539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72,53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1847 10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1736c39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62,33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1848 00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13,85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1736d19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63,27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1851 b 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1738a09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73,73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1851 c 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1738b19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72,89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1851  d 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1739b19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72,35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1852 b 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1741a39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64,15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1852 d 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1741b39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63,00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1853 a 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1742a39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26,43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1853 b 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1748d29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70,71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1858 a 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67,00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1751b09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72,58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1860 b 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1753a29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71,69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1860 f 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1753b09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73,82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1860 g 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70,61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1753c09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72,13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lastRenderedPageBreak/>
              <w:t xml:space="preserve"> 1860 h 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175409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73,78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1862 d 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54,37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1641-01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72,74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1863 d 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1641-02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62,31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1864 b 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1642-11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63,84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1864 c 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15,62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1642-29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31,91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1866 a 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1643A10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33,73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1866 b 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1643A20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1,30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1867 a 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1643A29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58,02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1868 11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1643A49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33,20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1869 a 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1643B00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30,12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1869 b 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69,31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1644A10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58,58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1869 c 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1644A20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17,75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1869 d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1644A49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29,68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1870a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1644B00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32,26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1870b00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22,76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1644C09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60,64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1871 00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8,62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1645A11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34,07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1872a00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1645A29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62,31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1872b10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1645B00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32,17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1872c01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1646-11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33,05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1873a11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70,86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1646-29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58,70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1873a20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24,25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1647A11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35,07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1873b11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1647A39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62,19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1873c01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1647B00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60,98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1874a11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1648C01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69,11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1875 10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34,11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1648C02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30,44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1876a11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1648D00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60,42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1876b00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20,70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1649-11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70,12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1877 10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1649-12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28,35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1878 a 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1650-11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63,53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1878 d 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1650-12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59,80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.1878e10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1650-13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3,05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1879 b 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1653-11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33,91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1880 a 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1653-29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62,15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1880 a 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10,17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1654-11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62,90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1880 b 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1654-39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62,33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1881  11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1655-11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35,48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1882 a 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1655-29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56,66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1882 b 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1656A11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64,34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1883 a 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1656A12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23,21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1883 a 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1656A20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15,59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1883 g 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1656A30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0,10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1886 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21,97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1656A39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59,81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1886 b 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1656B00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29,76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1886 b 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1657A11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34,31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1657A12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25,65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lastRenderedPageBreak/>
              <w:t>1888 10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51,83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1657A20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14,88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1889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46,56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1657A30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0,87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1891B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12,35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1657A49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58,58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36,94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1657B10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59,03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1893 b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24,44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1657C00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25,97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1893 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1658-11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34,97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1893 d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40,87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1659A11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71,06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1893f11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1659A12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22,69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1901 d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1659A29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49,52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1903b11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1659B01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62,99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1903b20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1660-10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52,57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1904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K </w:t>
            </w: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kôň,UKT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1660-20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17,93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1706a11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1660-30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0,10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1706a12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1660-39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63,96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1706b11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1660-40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0,10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1706b12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27,19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1660-59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55,92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1706C1  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1661A10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25,21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1706D1   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1661A20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1,43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1707a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21,40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1661B00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27,12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170911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70,44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1661B09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69,79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170912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1662A11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68,18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1710a11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1662A12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17,61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1710a12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1662A20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23,15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1710b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1662A30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1,25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1711a11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1662B01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27,36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1711a12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20,60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1663-11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60,49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1711b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1663-29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59,13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171211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70,93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1664-11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53,50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1664-29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56,12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1714b11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1664-39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53,50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1714b12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22,16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1665-09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58,83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1714c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1666-11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60,30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1714d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1666-29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60,30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1715a11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1667-09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55,70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1715a12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22,29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1668-11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59,63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1715B2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15,52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1668-29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54,99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1715C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22,25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1669-09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59,04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1716a11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1670-11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61,14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1716a12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11,62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1670-12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27,94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1716b1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36,44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1671-11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71,90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1716c11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1671-12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60,55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1716c12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9,65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1671-13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21,34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1716C2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20,52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1672A00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28,65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1717a11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1672B00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6,74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lastRenderedPageBreak/>
              <w:t>1717a12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1672B09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68,51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1717a2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20,30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1673-11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58,35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1717b1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1673-12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4,60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1718a11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1673-19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70,48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1718d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1674A11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59,16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1718b1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1674A39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28,78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1718c01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74,27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1674B00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26,61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1718c02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1676-09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25,49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1719a01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34,09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1678-11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69,81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1719a02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1678-12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27,49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1719b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34,37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1678-20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1,33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172001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1678-29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63,50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172002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1681A00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15,16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172111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1681B00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2,24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172120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1682A00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4,82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172130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1682B00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3,56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1722a11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1683A10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64,06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1722a12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1683A29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58,56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1722b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1683B01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35,55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1722c11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1684-11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71,84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1722c12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1684-20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27,16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1722d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1684-30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7,93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1723a11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1684-39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71,84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1723a12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1685A00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3,13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1723d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1685B00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2,37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1723b1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35,25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1685B09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66,09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1723c1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1686-00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2,02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172411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1686-09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56,03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172420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27,19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1687A11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71,89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172511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1687A12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9,32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172520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1687A20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28,29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1727a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1687A30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10,45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1728a11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74,62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1687B01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26,97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1728a20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1687B02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2,46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1728b11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1688-10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61,75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1728b20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1689-09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62,50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1728c01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1692-20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0,67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1728d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1662A49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27,00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1730a10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1605 A 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71,68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1730b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24,57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1605 A 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74,42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173110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1605 B 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56,71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173209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1630   01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61,37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173310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1630   02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28,04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1734a10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1631 A 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31,50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1734b1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1631 A 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72,15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lastRenderedPageBreak/>
              <w:t>173511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1632 A 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30,05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173512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1633   11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69,56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173520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23,28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1633   12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21,85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1736c10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1633   20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26,68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1736c20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1634 A 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63,09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1736d10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31,06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1634 A 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21,94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1737b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1634 A 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23,88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1738a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1634 B 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34,76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1738b11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1635 A 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27,50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1739a10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1636 A 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57,24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1739b10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1636 B 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25,47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1739c11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1637 B 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24,50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1739c12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21,78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1639   11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61,38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1739c20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21,78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1639   12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27,45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1739d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1640 A 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71,82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1740b11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1640 A 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16,43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1740b12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1640 B 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62,15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1741a11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1677 A 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70,13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1741a12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20,02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1677 A 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30,04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1741b11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1759 A 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21,86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1742a11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1759 C 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25,35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1742a12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1772   10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53,30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1742a13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1772   10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UKT,Lanovka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29,49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1742b01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1777    01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57,10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1743c01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1777    02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17,17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174411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1778 A 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59,28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1779 A 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30,22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1747b10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34,94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1779 B 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29,43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1748c10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1780 B 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10,51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1748a10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1783   00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60,78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1748b10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1783   00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UKT,Lanovka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33,07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1748d1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1785   01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72,60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1749a11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1791 B 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27,92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1749b10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1791 C 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20,04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1749a30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1792 B 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15,05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1749a20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1792 C 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19,24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1750a10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37,30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1794    10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22,92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1750b10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1795 A 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68,05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1750c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30,44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1795 B 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60,27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1751a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1796 A 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60,09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1751b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1796 B 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UKT,K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29,02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175211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1796 B 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L,UKT,K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7,29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175212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1797 A 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73,77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lastRenderedPageBreak/>
              <w:t>175220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17,07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1797 A 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33,32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1753a10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1797 B 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73,78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1753b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1797 C 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26,38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1753c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1798 A 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73,51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175401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1798 A 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26,79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175501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1798 B 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60,86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1756a01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74,04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1799 A 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70,27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1756a02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1799 B 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59,85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1756b01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75,15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1800    10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72,04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1756b02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13,66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1801 A 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72,00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75,06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1801 B 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31,66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1802    11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66,24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1758a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34,40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1803    10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57,90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1758b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1804    11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69,60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1680a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31,52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1805    11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71,42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1680b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1806    11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71,42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169311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1807 A 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73,05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169411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1807 A 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61,37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169412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27,50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1807 B 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30,23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1695a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1759 B 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56,29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1695b11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1769 A 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65,52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1695b12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1769 B 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56,20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1695b20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20,24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1770  01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55,54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1695c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1637 A 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61,04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1696a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1638    11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60,38</w:t>
            </w:r>
          </w:p>
        </w:tc>
      </w:tr>
      <w:tr w:rsidR="000B44DF" w:rsidRPr="000B44DF" w:rsidTr="00C6152D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1696b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</w:tr>
    </w:tbl>
    <w:p w:rsidR="006F6254" w:rsidRPr="000B44DF" w:rsidRDefault="006F6254" w:rsidP="00227EAB">
      <w:pPr>
        <w:rPr>
          <w:szCs w:val="22"/>
          <w:lang w:val="sk-SK"/>
        </w:rPr>
      </w:pPr>
    </w:p>
    <w:p w:rsidR="006F6254" w:rsidRPr="000B44DF" w:rsidRDefault="006F6254" w:rsidP="00227EAB">
      <w:pPr>
        <w:rPr>
          <w:szCs w:val="22"/>
          <w:lang w:val="sk-SK"/>
        </w:rPr>
      </w:pPr>
    </w:p>
    <w:p w:rsidR="004E5694" w:rsidRPr="000B44DF" w:rsidRDefault="00317330" w:rsidP="00227EAB">
      <w:pPr>
        <w:rPr>
          <w:sz w:val="20"/>
          <w:lang w:val="sk-SK" w:eastAsia="sk-SK"/>
        </w:rPr>
      </w:pPr>
      <w:r w:rsidRPr="000B44DF">
        <w:rPr>
          <w:szCs w:val="22"/>
          <w:lang w:val="sk-SK"/>
        </w:rPr>
        <w:t xml:space="preserve">Ochranný obvod Červený Kláštor – predpokladaný objem: </w:t>
      </w:r>
      <w:r w:rsidR="00DE396B" w:rsidRPr="000B44DF">
        <w:rPr>
          <w:b/>
          <w:szCs w:val="22"/>
          <w:lang w:val="sk-SK"/>
        </w:rPr>
        <w:t>200</w:t>
      </w:r>
      <w:r w:rsidRPr="000B44DF">
        <w:rPr>
          <w:b/>
          <w:szCs w:val="22"/>
          <w:lang w:val="sk-SK"/>
        </w:rPr>
        <w:t xml:space="preserve"> m</w:t>
      </w:r>
      <w:r w:rsidRPr="000B44DF">
        <w:rPr>
          <w:b/>
          <w:szCs w:val="22"/>
          <w:vertAlign w:val="superscript"/>
          <w:lang w:val="sk-SK"/>
        </w:rPr>
        <w:t>3</w:t>
      </w:r>
    </w:p>
    <w:p w:rsidR="0071146E" w:rsidRPr="000B44DF" w:rsidRDefault="0071146E" w:rsidP="00227EAB">
      <w:pPr>
        <w:rPr>
          <w:b/>
          <w:szCs w:val="22"/>
          <w:vertAlign w:val="superscript"/>
          <w:lang w:val="sk-SK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1078"/>
        <w:gridCol w:w="906"/>
        <w:gridCol w:w="1102"/>
        <w:gridCol w:w="395"/>
        <w:gridCol w:w="1220"/>
        <w:gridCol w:w="1077"/>
        <w:gridCol w:w="906"/>
        <w:gridCol w:w="1102"/>
      </w:tblGrid>
      <w:tr w:rsidR="000B44DF" w:rsidRPr="000B44DF" w:rsidTr="00C6152D">
        <w:trPr>
          <w:trHeight w:val="259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navrhovaná cena EUR/m3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navrhovaná cena EUR/m3</w:t>
            </w:r>
          </w:p>
        </w:tc>
      </w:tr>
      <w:tr w:rsidR="000B44DF" w:rsidRPr="000B44DF" w:rsidTr="00C6152D">
        <w:trPr>
          <w:trHeight w:val="25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</w:tr>
      <w:tr w:rsidR="000B44DF" w:rsidRPr="000B44DF" w:rsidTr="00C6152D">
        <w:trPr>
          <w:trHeight w:val="25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415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512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62,57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416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544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64,51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417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544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26,21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438 e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544 c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27,99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439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559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57,56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439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1319 x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27,26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447 x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1320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26,01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449 x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358 x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26,42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466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80 a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60,49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466 c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85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64,27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466 d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81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70,20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499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84 x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68,82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499 d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</w:tr>
    </w:tbl>
    <w:p w:rsidR="006F6254" w:rsidRPr="000B44DF" w:rsidRDefault="006F6254" w:rsidP="009D3B52">
      <w:pPr>
        <w:jc w:val="left"/>
        <w:rPr>
          <w:b/>
          <w:sz w:val="24"/>
          <w:szCs w:val="24"/>
          <w:lang w:val="sk-SK" w:eastAsia="ar-SA"/>
        </w:rPr>
      </w:pPr>
    </w:p>
    <w:p w:rsidR="006F6254" w:rsidRPr="000B44DF" w:rsidRDefault="006F6254" w:rsidP="009D3B52">
      <w:pPr>
        <w:jc w:val="left"/>
        <w:rPr>
          <w:b/>
          <w:sz w:val="24"/>
          <w:szCs w:val="24"/>
          <w:lang w:val="sk-SK" w:eastAsia="ar-SA"/>
        </w:rPr>
      </w:pPr>
    </w:p>
    <w:p w:rsidR="009D3B52" w:rsidRPr="000B44DF" w:rsidRDefault="009D3B52" w:rsidP="009D3B52">
      <w:pPr>
        <w:jc w:val="left"/>
        <w:rPr>
          <w:sz w:val="24"/>
          <w:szCs w:val="24"/>
          <w:lang w:val="sk-SK" w:eastAsia="ar-SA"/>
        </w:rPr>
      </w:pPr>
      <w:r w:rsidRPr="000B44DF">
        <w:rPr>
          <w:b/>
          <w:sz w:val="24"/>
          <w:szCs w:val="24"/>
          <w:lang w:val="sk-SK" w:eastAsia="ar-SA"/>
        </w:rPr>
        <w:t xml:space="preserve">Obchodný celok (OC) č. 3:  </w:t>
      </w:r>
    </w:p>
    <w:p w:rsidR="003C0FE0" w:rsidRPr="000B44DF" w:rsidRDefault="00227EAB" w:rsidP="003C0FE0">
      <w:pPr>
        <w:jc w:val="left"/>
        <w:rPr>
          <w:szCs w:val="22"/>
          <w:lang w:val="sk-SK"/>
        </w:rPr>
      </w:pPr>
      <w:r w:rsidRPr="000B44DF">
        <w:rPr>
          <w:b/>
          <w:szCs w:val="22"/>
          <w:lang w:val="sk-SK" w:eastAsia="ar-SA"/>
        </w:rPr>
        <w:t xml:space="preserve">OC č. </w:t>
      </w:r>
      <w:r w:rsidR="009D3B52" w:rsidRPr="000B44DF">
        <w:rPr>
          <w:b/>
          <w:szCs w:val="22"/>
          <w:lang w:val="sk-SK" w:eastAsia="ar-SA"/>
        </w:rPr>
        <w:t>3</w:t>
      </w:r>
      <w:r w:rsidRPr="000B44DF">
        <w:rPr>
          <w:b/>
          <w:szCs w:val="22"/>
          <w:lang w:val="sk-SK" w:eastAsia="ar-SA"/>
        </w:rPr>
        <w:t xml:space="preserve">: ochranný obvod </w:t>
      </w:r>
      <w:r w:rsidR="009D3B52" w:rsidRPr="000B44DF">
        <w:rPr>
          <w:b/>
          <w:szCs w:val="22"/>
          <w:lang w:val="sk-SK" w:eastAsia="ar-SA"/>
        </w:rPr>
        <w:t>Habovka</w:t>
      </w:r>
      <w:r w:rsidRPr="000B44DF">
        <w:rPr>
          <w:b/>
          <w:szCs w:val="22"/>
          <w:lang w:val="sk-SK" w:eastAsia="ar-SA"/>
        </w:rPr>
        <w:t xml:space="preserve"> - </w:t>
      </w:r>
      <w:r w:rsidRPr="000B44DF">
        <w:rPr>
          <w:szCs w:val="22"/>
          <w:lang w:val="sk-SK"/>
        </w:rPr>
        <w:t xml:space="preserve">odhad </w:t>
      </w:r>
      <w:r w:rsidR="009D3B52" w:rsidRPr="000B44DF">
        <w:rPr>
          <w:szCs w:val="22"/>
          <w:lang w:val="sk-SK"/>
        </w:rPr>
        <w:t xml:space="preserve">spracovania </w:t>
      </w:r>
      <w:r w:rsidRPr="000B44DF">
        <w:rPr>
          <w:szCs w:val="22"/>
          <w:lang w:val="sk-SK"/>
        </w:rPr>
        <w:t>kalamitnej drevnej hmoty</w:t>
      </w:r>
      <w:r w:rsidRPr="000B44DF">
        <w:rPr>
          <w:szCs w:val="22"/>
          <w:lang w:val="sk-SK" w:eastAsia="ar-SA"/>
        </w:rPr>
        <w:t xml:space="preserve"> </w:t>
      </w:r>
      <w:r w:rsidRPr="000B44DF">
        <w:rPr>
          <w:szCs w:val="22"/>
          <w:lang w:val="sk-SK"/>
        </w:rPr>
        <w:t>(abiotické a biotické škodlivé činitele), výchovných a obnovných ťažbových zásahov</w:t>
      </w:r>
      <w:r w:rsidR="003C0FE0" w:rsidRPr="000B44DF">
        <w:rPr>
          <w:szCs w:val="22"/>
          <w:lang w:val="sk-SK"/>
        </w:rPr>
        <w:t xml:space="preserve">, drevná hmota z lesných pozemkov bez lesných porastov (ostatných pozemkov):  </w:t>
      </w:r>
    </w:p>
    <w:p w:rsidR="003C0FE0" w:rsidRPr="000B44DF" w:rsidRDefault="003C0FE0" w:rsidP="003C0FE0">
      <w:pPr>
        <w:rPr>
          <w:szCs w:val="22"/>
          <w:lang w:val="sk-SK"/>
        </w:rPr>
      </w:pPr>
    </w:p>
    <w:p w:rsidR="00227EAB" w:rsidRPr="000B44DF" w:rsidRDefault="00227EAB" w:rsidP="00227EAB">
      <w:pPr>
        <w:jc w:val="left"/>
        <w:rPr>
          <w:szCs w:val="22"/>
          <w:lang w:val="sk-SK"/>
        </w:rPr>
      </w:pPr>
      <w:r w:rsidRPr="000B44DF">
        <w:rPr>
          <w:szCs w:val="22"/>
          <w:lang w:val="sk-SK"/>
        </w:rPr>
        <w:t xml:space="preserve"> </w:t>
      </w:r>
    </w:p>
    <w:p w:rsidR="004E5694" w:rsidRPr="000B44DF" w:rsidRDefault="00227EAB" w:rsidP="00227EAB">
      <w:pPr>
        <w:rPr>
          <w:sz w:val="20"/>
          <w:lang w:val="sk-SK" w:eastAsia="sk-SK"/>
        </w:rPr>
      </w:pPr>
      <w:r w:rsidRPr="000B44DF">
        <w:rPr>
          <w:szCs w:val="22"/>
          <w:lang w:val="sk-SK"/>
        </w:rPr>
        <w:t xml:space="preserve">Ochranný obvod </w:t>
      </w:r>
      <w:r w:rsidR="009D3B52" w:rsidRPr="000B44DF">
        <w:rPr>
          <w:szCs w:val="22"/>
          <w:lang w:val="sk-SK"/>
        </w:rPr>
        <w:t>Habovka</w:t>
      </w:r>
      <w:r w:rsidRPr="000B44DF">
        <w:rPr>
          <w:szCs w:val="22"/>
          <w:lang w:val="sk-SK"/>
        </w:rPr>
        <w:t xml:space="preserve"> – predpokladaný objem</w:t>
      </w:r>
      <w:r w:rsidR="009D3B52" w:rsidRPr="000B44DF">
        <w:rPr>
          <w:szCs w:val="22"/>
          <w:lang w:val="sk-SK"/>
        </w:rPr>
        <w:t>:</w:t>
      </w:r>
      <w:r w:rsidR="00F37A99" w:rsidRPr="000B44DF">
        <w:rPr>
          <w:szCs w:val="22"/>
          <w:lang w:val="sk-SK"/>
        </w:rPr>
        <w:t xml:space="preserve"> </w:t>
      </w:r>
      <w:r w:rsidR="006F6254" w:rsidRPr="000B44DF">
        <w:rPr>
          <w:szCs w:val="22"/>
          <w:lang w:val="sk-SK"/>
        </w:rPr>
        <w:t xml:space="preserve"> </w:t>
      </w:r>
      <w:r w:rsidR="00DE396B" w:rsidRPr="000B44DF">
        <w:rPr>
          <w:b/>
          <w:szCs w:val="22"/>
          <w:lang w:val="sk-SK"/>
        </w:rPr>
        <w:t>1</w:t>
      </w:r>
      <w:r w:rsidR="006F6254" w:rsidRPr="000B44DF">
        <w:rPr>
          <w:b/>
          <w:szCs w:val="22"/>
          <w:lang w:val="sk-SK"/>
        </w:rPr>
        <w:t xml:space="preserve"> </w:t>
      </w:r>
      <w:r w:rsidR="00DE396B" w:rsidRPr="000B44DF">
        <w:rPr>
          <w:b/>
          <w:szCs w:val="22"/>
          <w:lang w:val="sk-SK"/>
        </w:rPr>
        <w:t>800</w:t>
      </w:r>
      <w:r w:rsidRPr="000B44DF">
        <w:rPr>
          <w:szCs w:val="22"/>
          <w:lang w:val="sk-SK"/>
        </w:rPr>
        <w:t xml:space="preserve"> </w:t>
      </w:r>
      <w:r w:rsidRPr="000B44DF">
        <w:rPr>
          <w:b/>
          <w:szCs w:val="22"/>
          <w:lang w:val="sk-SK"/>
        </w:rPr>
        <w:t>m</w:t>
      </w:r>
      <w:r w:rsidRPr="000B44DF">
        <w:rPr>
          <w:b/>
          <w:szCs w:val="22"/>
          <w:vertAlign w:val="superscript"/>
          <w:lang w:val="sk-SK"/>
        </w:rPr>
        <w:t>3</w:t>
      </w:r>
    </w:p>
    <w:p w:rsidR="006F6254" w:rsidRPr="000B44DF" w:rsidRDefault="006F6254" w:rsidP="006F6254">
      <w:pPr>
        <w:rPr>
          <w:b/>
          <w:szCs w:val="22"/>
          <w:vertAlign w:val="superscript"/>
          <w:lang w:val="sk-SK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1078"/>
        <w:gridCol w:w="906"/>
        <w:gridCol w:w="1102"/>
        <w:gridCol w:w="395"/>
        <w:gridCol w:w="1220"/>
        <w:gridCol w:w="1077"/>
        <w:gridCol w:w="906"/>
        <w:gridCol w:w="1102"/>
      </w:tblGrid>
      <w:tr w:rsidR="000B44DF" w:rsidRPr="000B44DF" w:rsidTr="00C6152D">
        <w:trPr>
          <w:trHeight w:val="259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navrhovaná cena EUR/m3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navrhovaná cena EUR/m3</w:t>
            </w:r>
          </w:p>
        </w:tc>
      </w:tr>
      <w:tr w:rsidR="000B44DF" w:rsidRPr="000B44DF" w:rsidTr="00C6152D">
        <w:trPr>
          <w:trHeight w:val="25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</w:tr>
      <w:tr w:rsidR="000B44DF" w:rsidRPr="000B44DF" w:rsidTr="00C6152D">
        <w:trPr>
          <w:trHeight w:val="25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101 0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471A0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42,12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306 0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471B0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44,62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307 0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57,70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308 0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472A1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47,51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309 0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472B1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47,51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63,06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313B0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474A0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60,38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474B0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64,60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482A0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59,81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324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482A0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43,67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482B1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58,91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482C0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25,37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59,71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56,00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58,69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329 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55,70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334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56,00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334 B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58,33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334 B1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485 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44,39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334a0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485 4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59,71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486A0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24,56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486B1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58,50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337 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487A0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58,69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487B1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60,38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341 0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488 0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63,49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488A0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59,71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342 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60,88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43,52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488B4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60,88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343 0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36,09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489 0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55,99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343 0 L + 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34,97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489 0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56,76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343B1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57,29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344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60,92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344 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490 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48,85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344a0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42,06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57,39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lastRenderedPageBreak/>
              <w:t>344a0 L +K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38,96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491 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47,20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491 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55,06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360 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42,82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491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49,69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361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59,14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361 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492 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44,79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361 A3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492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44,32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361 B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492 B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44,32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492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44,32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493 0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49,69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57,53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365 2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13,46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48,33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494 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33,34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384 0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57,83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384 0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UKT, LAN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27,82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494A1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46,46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494B0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56,26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385 0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UKT, LAN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494B0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43,29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386 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UKT, LAN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 495 0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33,34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387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12,68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495A1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60,16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387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12,68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495A1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48,09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388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58,20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388 B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495B1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46,13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388 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389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62,13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389 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496 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46,30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389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497 0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390 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497 0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47,59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390 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497 0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390 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12,68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498 0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52,88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391 A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53,32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391 B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498 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41,01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391 C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498 2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53,32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392 C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499 0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52,88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392 D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49,06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392 E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499 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42,49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393 1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48,56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393 2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12,68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500 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33,73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394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24,69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502 0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45,21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394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45,21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395 1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504 0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45,21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396 1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55,12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504B1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398 1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504C0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61,36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52,89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505 0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36,69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lastRenderedPageBreak/>
              <w:t>401 1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16,19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56,36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404 B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506 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53,53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58,78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45,56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506A1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44,84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413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19,90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506B1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42,14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415 2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52,89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416 2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507 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38,64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418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18,08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507A0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60,96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419 0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18,08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507B0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25,45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425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507C1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57,84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425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507C1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44,40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425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50,84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425 C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23,60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508 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38,64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426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508A1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57,48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426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508A1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47,29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428 0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30,11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58,32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 428 0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508B1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46,62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429 0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509 0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56,10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509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55,75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509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23,76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432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55,75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433 0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58,60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453 0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510B1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58,20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454 0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60,87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454 0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511A1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42,14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511B1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43,11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512 0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62,25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462a1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513 0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63,37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462b0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514 0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60,29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462b0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50,67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463a0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515 0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31,42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464b0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57,00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464b0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517 0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54,18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464c0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518 0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54,18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464c0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54,18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55,47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465 0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521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55,47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466a0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521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48,02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466a0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64,44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466b1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 xml:space="preserve">523 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59,28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466b1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523 B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57,24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524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60,29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467 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524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32,05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468a0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525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57,24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468a0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525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21,68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lastRenderedPageBreak/>
              <w:t>468b0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50,70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468b0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50,70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468c1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53,14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468c1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528 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25,23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53,14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469 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529 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25,23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531A1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62,07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470 1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proofErr w:type="spellStart"/>
            <w:r w:rsidRPr="000B44DF">
              <w:rPr>
                <w:rFonts w:ascii="Calibri" w:hAnsi="Calibri"/>
                <w:sz w:val="20"/>
                <w:lang w:val="sk-SK" w:eastAsia="sk-SK"/>
              </w:rPr>
              <w:t>Lan+UKT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44,04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531B0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59,36</w:t>
            </w:r>
          </w:p>
        </w:tc>
      </w:tr>
    </w:tbl>
    <w:p w:rsidR="00401E1B" w:rsidRPr="000B44DF" w:rsidRDefault="00401E1B" w:rsidP="006F6254">
      <w:pPr>
        <w:rPr>
          <w:b/>
          <w:sz w:val="24"/>
          <w:szCs w:val="24"/>
          <w:lang w:val="sk-SK" w:eastAsia="ar-SA"/>
        </w:rPr>
      </w:pPr>
    </w:p>
    <w:p w:rsidR="00A060B8" w:rsidRPr="000B44DF" w:rsidRDefault="00A060B8" w:rsidP="006F6254">
      <w:pPr>
        <w:rPr>
          <w:b/>
          <w:sz w:val="24"/>
          <w:szCs w:val="24"/>
          <w:lang w:val="sk-SK" w:eastAsia="ar-SA"/>
        </w:rPr>
      </w:pPr>
    </w:p>
    <w:p w:rsidR="009D3B52" w:rsidRPr="000B44DF" w:rsidRDefault="009D3B52" w:rsidP="006F6254">
      <w:pPr>
        <w:rPr>
          <w:sz w:val="24"/>
          <w:szCs w:val="24"/>
          <w:lang w:val="sk-SK" w:eastAsia="ar-SA"/>
        </w:rPr>
      </w:pPr>
      <w:r w:rsidRPr="000B44DF">
        <w:rPr>
          <w:b/>
          <w:sz w:val="24"/>
          <w:szCs w:val="24"/>
          <w:lang w:val="sk-SK" w:eastAsia="ar-SA"/>
        </w:rPr>
        <w:t xml:space="preserve">Obchodný celok (OC) č. 4:  </w:t>
      </w:r>
    </w:p>
    <w:p w:rsidR="003C0FE0" w:rsidRPr="000B44DF" w:rsidRDefault="00227EAB" w:rsidP="00A060B8">
      <w:pPr>
        <w:jc w:val="left"/>
        <w:rPr>
          <w:szCs w:val="22"/>
          <w:lang w:val="sk-SK"/>
        </w:rPr>
      </w:pPr>
      <w:r w:rsidRPr="000B44DF">
        <w:rPr>
          <w:b/>
          <w:szCs w:val="22"/>
          <w:lang w:val="sk-SK" w:eastAsia="ar-SA"/>
        </w:rPr>
        <w:t xml:space="preserve">OC č. </w:t>
      </w:r>
      <w:r w:rsidR="009D3B52" w:rsidRPr="000B44DF">
        <w:rPr>
          <w:b/>
          <w:szCs w:val="22"/>
          <w:lang w:val="sk-SK" w:eastAsia="ar-SA"/>
        </w:rPr>
        <w:t>4</w:t>
      </w:r>
      <w:r w:rsidRPr="000B44DF">
        <w:rPr>
          <w:b/>
          <w:szCs w:val="22"/>
          <w:lang w:val="sk-SK" w:eastAsia="ar-SA"/>
        </w:rPr>
        <w:t xml:space="preserve">: ochranný obvod </w:t>
      </w:r>
      <w:proofErr w:type="spellStart"/>
      <w:r w:rsidR="009D3B52" w:rsidRPr="000B44DF">
        <w:rPr>
          <w:b/>
          <w:szCs w:val="22"/>
          <w:lang w:val="sk-SK" w:eastAsia="ar-SA"/>
        </w:rPr>
        <w:t>Zverovka</w:t>
      </w:r>
      <w:proofErr w:type="spellEnd"/>
      <w:r w:rsidRPr="000B44DF">
        <w:rPr>
          <w:b/>
          <w:szCs w:val="22"/>
          <w:lang w:val="sk-SK" w:eastAsia="ar-SA"/>
        </w:rPr>
        <w:t xml:space="preserve"> - </w:t>
      </w:r>
      <w:r w:rsidRPr="000B44DF">
        <w:rPr>
          <w:szCs w:val="22"/>
          <w:lang w:val="sk-SK"/>
        </w:rPr>
        <w:t xml:space="preserve">odhad </w:t>
      </w:r>
      <w:r w:rsidR="009D3B52" w:rsidRPr="000B44DF">
        <w:rPr>
          <w:szCs w:val="22"/>
          <w:lang w:val="sk-SK"/>
        </w:rPr>
        <w:t xml:space="preserve">spracovania </w:t>
      </w:r>
      <w:r w:rsidRPr="000B44DF">
        <w:rPr>
          <w:szCs w:val="22"/>
          <w:lang w:val="sk-SK"/>
        </w:rPr>
        <w:t>kalamitnej drevnej hmoty</w:t>
      </w:r>
      <w:r w:rsidRPr="000B44DF">
        <w:rPr>
          <w:szCs w:val="22"/>
          <w:lang w:val="sk-SK" w:eastAsia="ar-SA"/>
        </w:rPr>
        <w:t xml:space="preserve"> </w:t>
      </w:r>
      <w:r w:rsidRPr="000B44DF">
        <w:rPr>
          <w:szCs w:val="22"/>
          <w:lang w:val="sk-SK"/>
        </w:rPr>
        <w:t>(abiotické a biotické škodlivé činitele), výchovných a obnovných ťažbových zásahov</w:t>
      </w:r>
      <w:r w:rsidR="003C0FE0" w:rsidRPr="000B44DF">
        <w:rPr>
          <w:szCs w:val="22"/>
          <w:lang w:val="sk-SK"/>
        </w:rPr>
        <w:t xml:space="preserve">, drevná hmota z lesných pozemkov bez lesných porastov (ostatných pozemkov):  </w:t>
      </w:r>
    </w:p>
    <w:p w:rsidR="00227EAB" w:rsidRPr="000B44DF" w:rsidRDefault="00227EAB" w:rsidP="00227EAB">
      <w:pPr>
        <w:jc w:val="left"/>
        <w:rPr>
          <w:szCs w:val="22"/>
          <w:lang w:val="sk-SK"/>
        </w:rPr>
      </w:pPr>
    </w:p>
    <w:p w:rsidR="006F6254" w:rsidRPr="000B44DF" w:rsidRDefault="006F6254" w:rsidP="00227EAB">
      <w:pPr>
        <w:jc w:val="left"/>
        <w:rPr>
          <w:szCs w:val="22"/>
          <w:lang w:val="sk-SK"/>
        </w:rPr>
      </w:pPr>
    </w:p>
    <w:p w:rsidR="00DA1348" w:rsidRPr="000B44DF" w:rsidRDefault="00227EAB" w:rsidP="00227EAB">
      <w:pPr>
        <w:rPr>
          <w:b/>
          <w:szCs w:val="22"/>
          <w:vertAlign w:val="superscript"/>
          <w:lang w:val="sk-SK"/>
        </w:rPr>
      </w:pPr>
      <w:r w:rsidRPr="000B44DF">
        <w:rPr>
          <w:szCs w:val="22"/>
          <w:lang w:val="sk-SK"/>
        </w:rPr>
        <w:t xml:space="preserve">Ochranný obvod </w:t>
      </w:r>
      <w:proofErr w:type="spellStart"/>
      <w:r w:rsidR="009D3B52" w:rsidRPr="000B44DF">
        <w:rPr>
          <w:szCs w:val="22"/>
          <w:lang w:val="sk-SK"/>
        </w:rPr>
        <w:t>Zverovka</w:t>
      </w:r>
      <w:proofErr w:type="spellEnd"/>
      <w:r w:rsidRPr="000B44DF">
        <w:rPr>
          <w:szCs w:val="22"/>
          <w:lang w:val="sk-SK"/>
        </w:rPr>
        <w:t xml:space="preserve"> – predpokladaný objem</w:t>
      </w:r>
      <w:r w:rsidR="009D3B52" w:rsidRPr="000B44DF">
        <w:rPr>
          <w:szCs w:val="22"/>
          <w:lang w:val="sk-SK"/>
        </w:rPr>
        <w:t xml:space="preserve">: </w:t>
      </w:r>
      <w:r w:rsidR="00DE396B" w:rsidRPr="000B44DF">
        <w:rPr>
          <w:b/>
          <w:szCs w:val="22"/>
          <w:lang w:val="sk-SK"/>
        </w:rPr>
        <w:t>2</w:t>
      </w:r>
      <w:r w:rsidR="006F6254" w:rsidRPr="000B44DF">
        <w:rPr>
          <w:b/>
          <w:szCs w:val="22"/>
          <w:lang w:val="sk-SK"/>
        </w:rPr>
        <w:t xml:space="preserve"> </w:t>
      </w:r>
      <w:r w:rsidR="00DE396B" w:rsidRPr="000B44DF">
        <w:rPr>
          <w:b/>
          <w:szCs w:val="22"/>
          <w:lang w:val="sk-SK"/>
        </w:rPr>
        <w:t>250</w:t>
      </w:r>
      <w:r w:rsidRPr="000B44DF">
        <w:rPr>
          <w:b/>
          <w:szCs w:val="22"/>
          <w:lang w:val="sk-SK"/>
        </w:rPr>
        <w:t xml:space="preserve"> m</w:t>
      </w:r>
      <w:r w:rsidRPr="000B44DF">
        <w:rPr>
          <w:b/>
          <w:szCs w:val="22"/>
          <w:vertAlign w:val="superscript"/>
          <w:lang w:val="sk-SK"/>
        </w:rPr>
        <w:t>3</w:t>
      </w:r>
    </w:p>
    <w:p w:rsidR="006F6254" w:rsidRPr="000B44DF" w:rsidRDefault="006F6254" w:rsidP="00227EAB">
      <w:pPr>
        <w:rPr>
          <w:b/>
          <w:szCs w:val="22"/>
          <w:vertAlign w:val="superscript"/>
          <w:lang w:val="sk-SK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1078"/>
        <w:gridCol w:w="906"/>
        <w:gridCol w:w="1102"/>
        <w:gridCol w:w="395"/>
        <w:gridCol w:w="1220"/>
        <w:gridCol w:w="1077"/>
        <w:gridCol w:w="906"/>
        <w:gridCol w:w="1102"/>
      </w:tblGrid>
      <w:tr w:rsidR="000B44DF" w:rsidRPr="000B44DF" w:rsidTr="00C6152D">
        <w:trPr>
          <w:trHeight w:val="259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navrhovaná cena EUR/m3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navrhovaná cena EUR/m3</w:t>
            </w:r>
          </w:p>
        </w:tc>
      </w:tr>
      <w:tr w:rsidR="000B44DF" w:rsidRPr="000B44DF" w:rsidTr="00C6152D">
        <w:trPr>
          <w:trHeight w:val="25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</w:tr>
      <w:tr w:rsidR="000B44DF" w:rsidRPr="000B44DF" w:rsidTr="00C6152D">
        <w:trPr>
          <w:trHeight w:val="25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206 11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372b0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49,99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206 11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373 0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64,41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206 20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373 0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66,34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206 20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374a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28,59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206 30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8,72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374B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72,15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374b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73,20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374B20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29,09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207 20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8,72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375a0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375a0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57,27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375b0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209E10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375b0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59,14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209E10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376A0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59,88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209F10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376b1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209F10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376B20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15,25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379b0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4,39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379b0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23,43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71,52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72,80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210B20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380 2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26,35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381A0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72,19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381a0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73,47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211 20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8,72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381b0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381b0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55,60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381b0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60,55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212 20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8,72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382 2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25,93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212 30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8,72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lastRenderedPageBreak/>
              <w:t>213A10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58,05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213B10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53,47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213B10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387a0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24,74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387b0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27,99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388B2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15,61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214 20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396 0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25,08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214 20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407a1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408 1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25,23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215A20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23,40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67,41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215A30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71,30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215B10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410a2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27,55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229A11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54,98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410b2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24,34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229A11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229A11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68,09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67,35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71,91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68,09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411 2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25,91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54,98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412a0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32,63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230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54,98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412a0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53,45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230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412c0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59,91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230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413 0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58,30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414a0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28,43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62,75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234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64,20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234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55,60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234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235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50,37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235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56,95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235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416B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13,41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236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416B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22,35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236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416B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28,49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236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417a0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20,37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237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417B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32,63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237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417B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37,14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237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417B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51,12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28,96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43,99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51,42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60,02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48,08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419A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419A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38,63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243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419A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50,23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243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32,63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246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50,18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246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58,02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lastRenderedPageBreak/>
              <w:t>247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419B2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4,39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247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419B2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12,35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247,10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419B2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18,51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248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55,56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248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47,14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48,08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53,34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4,39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48,08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11,52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24,88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249C01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48,08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249C01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45,71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249D10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48,08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60,46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249D10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421 2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4,39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40,59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421 2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10,41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421 2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23,76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250B00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250B00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15,75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50,48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254A20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60,46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254A20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17,06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55,38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58,95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15,75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423B1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63,62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17,94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423B2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54,85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254C01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423B2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58,73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254C01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57,17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255A00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61,13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255A00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15,75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424 2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46,37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424 2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53,52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47,57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255C01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58,68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255C01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67,17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255C01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46,99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256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59,35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256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68,81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257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45,85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257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68,81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58,46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32,63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42,35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258B00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57,35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258B00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436B1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60,02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258B00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436B2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15,14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258C00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436B2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19,50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258C00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436B39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58,90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258C00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437C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4,39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259A00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437C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4,88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lastRenderedPageBreak/>
              <w:t>259A00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68,81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437C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19,27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437D1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50,24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68,81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437D1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60,46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260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437D2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3,21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261A00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437D2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7,21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261A00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438A1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438A1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57,75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438A1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67,73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262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438B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263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438B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57,97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263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438B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67,95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263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264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46,90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264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57,13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265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37,16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439B2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266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439B2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17,27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266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440A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440A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45,94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440A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53,83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440B1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440B1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53,38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440B1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58,51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53,45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58,91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268B00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59,35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268B00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442A2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7,88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273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442B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16,74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273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442B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25,32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273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274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48,01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274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58,24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274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443B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32,63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275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443B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44,67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276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443B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54,95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42,82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4,39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2,88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17,27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444C1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280C10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65,00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444C1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44,74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280C20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24,18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444C1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57,35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281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444D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32,63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281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444D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38,57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281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444D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51,74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444F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51,71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lastRenderedPageBreak/>
              <w:t>287B10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43,99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444F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57,79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288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445A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50,14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289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445A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55,39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290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8,72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48,02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291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8,72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58,24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292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8,72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445B2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32,63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293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445B2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40,64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293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445B2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46,63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293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445C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32,63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293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15,75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445C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42,39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294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445C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58,02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294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294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15,75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47,72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68,72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55,61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295A20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8,72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446B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295a20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26,66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446B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48,46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54,90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446B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58,68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446C1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0,10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446C1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6,32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67,70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446D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299 1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446D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48,46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302b11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69,53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446D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58,68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69,53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446E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69,53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446E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45,71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318b29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446E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60,46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318b29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69,53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446F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54,34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446F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59,80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319 11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69,53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447A1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447A1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53,98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69,53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447A1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61,57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69,53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447B1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61,13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447B2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20,38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447C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4,39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447C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14,10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322b10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447C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27,28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322b10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448A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62,06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52,11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59,62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448B2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8,09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329c00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448B2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17,71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329c00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448C1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55,03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448C1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60,24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448C2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10,92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lastRenderedPageBreak/>
              <w:t>331 10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448C2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18,16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448D1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37,23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448D1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45,18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448D1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57,79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448E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38,96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448E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49,73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333 01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67,39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448E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57,57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449A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4,39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449A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1,32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335a10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449A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20,21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32,63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49,07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56,91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449B2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4,39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449B2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5,20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67,70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449B2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19,32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449B49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339 00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67,39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449B49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45,71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340 01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449B49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60,46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340 01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451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23,03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452A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66,14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452A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42,51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343A11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68,28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452A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55,17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452B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32,63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452B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35,35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345A1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453A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0,10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345A1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453A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5,43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453B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32,63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67,39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453B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51,51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453B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59,35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54,11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454A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4,39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349a1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454A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0,10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349b1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454A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4,54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351b0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454B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32,63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351b0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50,97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454B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45,61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352 0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454B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53,83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352 0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50,97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454C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45,61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454C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53,83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50,97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455A1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62,46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70,41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59,49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70,41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62,73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455B2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55,88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356b1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70,41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455B2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58,50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357a1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455C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52,99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357a1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455C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59,57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lastRenderedPageBreak/>
              <w:t>358 1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60,91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457 0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70,02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359a1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457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72,14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359a1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458A1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70,47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458a1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73,02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53,73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67,75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459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50,45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459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52,80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364A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62,35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58,29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61,98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460b1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71,97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460b1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73,02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366a0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515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64,77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366b0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522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57,51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366c1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49,14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523 00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366c1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69,13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525 00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63,72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367a0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367b0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59,80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58,32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368 1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54,72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526 20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4,39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371 1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41,65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61,23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372a1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60,65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529</w:t>
            </w:r>
            <w:r w:rsidRPr="000B44DF">
              <w:rPr>
                <w:sz w:val="20"/>
                <w:lang w:val="sk-SK" w:eastAsia="sk-SK"/>
              </w:rPr>
              <w:t xml:space="preserve"> </w:t>
            </w:r>
            <w:r w:rsidRPr="000B44DF">
              <w:rPr>
                <w:rFonts w:ascii="Calibri" w:hAnsi="Calibri"/>
                <w:sz w:val="20"/>
                <w:lang w:val="sk-SK"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61,15</w:t>
            </w:r>
          </w:p>
        </w:tc>
      </w:tr>
      <w:tr w:rsidR="000B44DF" w:rsidRPr="000B44DF" w:rsidTr="00C615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372b0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right"/>
              <w:rPr>
                <w:rFonts w:ascii="Calibri" w:hAnsi="Calibri"/>
                <w:sz w:val="20"/>
                <w:lang w:val="sk-SK" w:eastAsia="sk-SK"/>
              </w:rPr>
            </w:pPr>
            <w:r w:rsidRPr="000B44DF">
              <w:rPr>
                <w:rFonts w:ascii="Calibri" w:hAnsi="Calibri"/>
                <w:sz w:val="20"/>
                <w:lang w:val="sk-SK" w:eastAsia="sk-SK"/>
              </w:rPr>
              <w:t>32,63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2D" w:rsidRPr="000B44DF" w:rsidRDefault="00C6152D" w:rsidP="00C6152D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</w:tbl>
    <w:p w:rsidR="006F6254" w:rsidRPr="000B44DF" w:rsidRDefault="006F6254" w:rsidP="00231B94">
      <w:pPr>
        <w:rPr>
          <w:lang w:val="sk-SK"/>
        </w:rPr>
      </w:pPr>
    </w:p>
    <w:p w:rsidR="004E5694" w:rsidRPr="000B44DF" w:rsidRDefault="004E5694" w:rsidP="00231B94">
      <w:pPr>
        <w:rPr>
          <w:sz w:val="20"/>
          <w:lang w:val="sk-SK" w:eastAsia="sk-SK"/>
        </w:rPr>
      </w:pPr>
    </w:p>
    <w:p w:rsidR="00D7003D" w:rsidRPr="000B44DF" w:rsidRDefault="00897A33" w:rsidP="00231B94">
      <w:pPr>
        <w:rPr>
          <w:b/>
          <w:szCs w:val="22"/>
          <w:lang w:val="sk-SK"/>
        </w:rPr>
      </w:pPr>
      <w:r w:rsidRPr="000B44DF">
        <w:rPr>
          <w:szCs w:val="22"/>
          <w:lang w:val="sk-SK"/>
        </w:rPr>
        <w:t xml:space="preserve">     </w:t>
      </w:r>
      <w:r w:rsidR="00BE7B2A" w:rsidRPr="000B44DF">
        <w:rPr>
          <w:szCs w:val="22"/>
          <w:lang w:val="sk-SK"/>
        </w:rPr>
        <w:tab/>
      </w:r>
      <w:r w:rsidRPr="000B44DF">
        <w:rPr>
          <w:b/>
          <w:szCs w:val="22"/>
          <w:lang w:val="sk-SK"/>
        </w:rPr>
        <w:t xml:space="preserve">Predávajúci upozorňuje </w:t>
      </w:r>
      <w:r w:rsidR="0048791F" w:rsidRPr="000B44DF">
        <w:rPr>
          <w:b/>
          <w:szCs w:val="22"/>
          <w:lang w:val="sk-SK"/>
        </w:rPr>
        <w:t>uchádzačov</w:t>
      </w:r>
      <w:r w:rsidRPr="000B44DF">
        <w:rPr>
          <w:b/>
          <w:szCs w:val="22"/>
          <w:lang w:val="sk-SK"/>
        </w:rPr>
        <w:t xml:space="preserve"> na </w:t>
      </w:r>
      <w:r w:rsidR="00833125" w:rsidRPr="000B44DF">
        <w:rPr>
          <w:b/>
          <w:szCs w:val="22"/>
          <w:lang w:val="sk-SK"/>
        </w:rPr>
        <w:t xml:space="preserve">platné </w:t>
      </w:r>
      <w:r w:rsidRPr="000B44DF">
        <w:rPr>
          <w:b/>
          <w:szCs w:val="22"/>
          <w:lang w:val="sk-SK"/>
        </w:rPr>
        <w:t>rozhodnuti</w:t>
      </w:r>
      <w:r w:rsidR="00833125" w:rsidRPr="000B44DF">
        <w:rPr>
          <w:b/>
          <w:szCs w:val="22"/>
          <w:lang w:val="sk-SK"/>
        </w:rPr>
        <w:t>a</w:t>
      </w:r>
      <w:r w:rsidR="00D7003D" w:rsidRPr="000B44DF">
        <w:rPr>
          <w:b/>
          <w:szCs w:val="22"/>
          <w:lang w:val="sk-SK"/>
        </w:rPr>
        <w:t xml:space="preserve"> územne príslušného </w:t>
      </w:r>
      <w:r w:rsidRPr="000B44DF">
        <w:rPr>
          <w:b/>
          <w:szCs w:val="22"/>
          <w:lang w:val="sk-SK"/>
        </w:rPr>
        <w:t>Okresn</w:t>
      </w:r>
      <w:r w:rsidR="00D7003D" w:rsidRPr="000B44DF">
        <w:rPr>
          <w:b/>
          <w:szCs w:val="22"/>
          <w:lang w:val="sk-SK"/>
        </w:rPr>
        <w:t>ého</w:t>
      </w:r>
      <w:r w:rsidRPr="000B44DF">
        <w:rPr>
          <w:b/>
          <w:szCs w:val="22"/>
          <w:lang w:val="sk-SK"/>
        </w:rPr>
        <w:t xml:space="preserve"> úrad</w:t>
      </w:r>
      <w:r w:rsidR="00D7003D" w:rsidRPr="000B44DF">
        <w:rPr>
          <w:b/>
          <w:szCs w:val="22"/>
          <w:lang w:val="sk-SK"/>
        </w:rPr>
        <w:t>u</w:t>
      </w:r>
      <w:r w:rsidRPr="000B44DF">
        <w:rPr>
          <w:b/>
          <w:szCs w:val="22"/>
          <w:lang w:val="sk-SK"/>
        </w:rPr>
        <w:t xml:space="preserve">, odbor starostlivosti o životné prostredie </w:t>
      </w:r>
      <w:r w:rsidR="002D1C31" w:rsidRPr="000B44DF">
        <w:rPr>
          <w:b/>
          <w:bCs/>
          <w:shd w:val="clear" w:color="auto" w:fill="FFFFFF"/>
          <w:lang w:val="sk-SK"/>
        </w:rPr>
        <w:t>vo veci zastavenia alebo obmedzenia všetkých činností súvisiacich</w:t>
      </w:r>
      <w:r w:rsidR="00D7003D" w:rsidRPr="000B44DF">
        <w:rPr>
          <w:b/>
          <w:bCs/>
          <w:szCs w:val="22"/>
          <w:lang w:val="sk-SK"/>
        </w:rPr>
        <w:t xml:space="preserve"> </w:t>
      </w:r>
      <w:r w:rsidR="00D7003D" w:rsidRPr="000B44DF">
        <w:rPr>
          <w:b/>
          <w:szCs w:val="22"/>
          <w:lang w:val="sk-SK"/>
        </w:rPr>
        <w:t xml:space="preserve">so spracovaním náhodnej ťažby </w:t>
      </w:r>
      <w:r w:rsidR="002D1C31" w:rsidRPr="000B44DF">
        <w:rPr>
          <w:b/>
          <w:szCs w:val="22"/>
          <w:lang w:val="sk-SK"/>
        </w:rPr>
        <w:t xml:space="preserve">niektorých </w:t>
      </w:r>
      <w:r w:rsidR="00D7003D" w:rsidRPr="000B44DF">
        <w:rPr>
          <w:b/>
          <w:szCs w:val="22"/>
          <w:lang w:val="sk-SK"/>
        </w:rPr>
        <w:t xml:space="preserve">v JPRL v zmysle </w:t>
      </w:r>
      <w:r w:rsidR="002D1C31" w:rsidRPr="000B44DF">
        <w:rPr>
          <w:b/>
          <w:bCs/>
          <w:shd w:val="clear" w:color="auto" w:fill="FFFFFF"/>
          <w:lang w:val="sk-SK"/>
        </w:rPr>
        <w:t xml:space="preserve">Zákona o ochrane prírody a krajiny č. 543/2002 </w:t>
      </w:r>
      <w:proofErr w:type="spellStart"/>
      <w:r w:rsidR="002D1C31" w:rsidRPr="000B44DF">
        <w:rPr>
          <w:b/>
          <w:bCs/>
          <w:shd w:val="clear" w:color="auto" w:fill="FFFFFF"/>
          <w:lang w:val="sk-SK"/>
        </w:rPr>
        <w:t>Z.z</w:t>
      </w:r>
      <w:proofErr w:type="spellEnd"/>
      <w:r w:rsidR="002D1C31" w:rsidRPr="000B44DF">
        <w:rPr>
          <w:b/>
          <w:bCs/>
          <w:shd w:val="clear" w:color="auto" w:fill="FFFFFF"/>
          <w:lang w:val="sk-SK"/>
        </w:rPr>
        <w:t>. v znení neskorších predpisov</w:t>
      </w:r>
      <w:r w:rsidR="00D7003D" w:rsidRPr="000B44DF">
        <w:rPr>
          <w:b/>
          <w:szCs w:val="22"/>
          <w:lang w:val="sk-SK"/>
        </w:rPr>
        <w:t xml:space="preserve">. </w:t>
      </w:r>
      <w:r w:rsidR="002D1C31" w:rsidRPr="000B44DF">
        <w:rPr>
          <w:b/>
          <w:szCs w:val="22"/>
          <w:lang w:val="sk-SK"/>
        </w:rPr>
        <w:t xml:space="preserve">Predávajúci rovnako upozorňuje uchádzačov na možnosť </w:t>
      </w:r>
      <w:r w:rsidR="002D1C31" w:rsidRPr="000B44DF">
        <w:rPr>
          <w:b/>
          <w:shd w:val="clear" w:color="auto" w:fill="FFFFFF"/>
          <w:lang w:val="sk-SK"/>
        </w:rPr>
        <w:t xml:space="preserve">vydania nových rozhodnutí </w:t>
      </w:r>
      <w:r w:rsidR="002D1C31" w:rsidRPr="000B44DF">
        <w:rPr>
          <w:b/>
          <w:bCs/>
          <w:shd w:val="clear" w:color="auto" w:fill="FFFFFF"/>
          <w:lang w:val="sk-SK"/>
        </w:rPr>
        <w:t>vo veci zastavenia alebo obmedzenia všetkých činností súvisiacich</w:t>
      </w:r>
      <w:r w:rsidR="002D1C31" w:rsidRPr="000B44DF">
        <w:rPr>
          <w:b/>
          <w:bCs/>
          <w:szCs w:val="22"/>
          <w:lang w:val="sk-SK"/>
        </w:rPr>
        <w:t xml:space="preserve"> </w:t>
      </w:r>
      <w:r w:rsidR="002D1C31" w:rsidRPr="000B44DF">
        <w:rPr>
          <w:b/>
          <w:szCs w:val="22"/>
          <w:lang w:val="sk-SK"/>
        </w:rPr>
        <w:t xml:space="preserve">so spracovaním náhodnej ťažby niektorých v JPRL v zmysle </w:t>
      </w:r>
      <w:r w:rsidR="002D1C31" w:rsidRPr="000B44DF">
        <w:rPr>
          <w:b/>
          <w:bCs/>
          <w:shd w:val="clear" w:color="auto" w:fill="FFFFFF"/>
          <w:lang w:val="sk-SK"/>
        </w:rPr>
        <w:t xml:space="preserve">Zákona o ochrane prírody a krajiny č. 543/2002 </w:t>
      </w:r>
      <w:proofErr w:type="spellStart"/>
      <w:r w:rsidR="002D1C31" w:rsidRPr="000B44DF">
        <w:rPr>
          <w:b/>
          <w:bCs/>
          <w:shd w:val="clear" w:color="auto" w:fill="FFFFFF"/>
          <w:lang w:val="sk-SK"/>
        </w:rPr>
        <w:t>Z.z</w:t>
      </w:r>
      <w:proofErr w:type="spellEnd"/>
      <w:r w:rsidR="002D1C31" w:rsidRPr="000B44DF">
        <w:rPr>
          <w:b/>
          <w:bCs/>
          <w:shd w:val="clear" w:color="auto" w:fill="FFFFFF"/>
          <w:lang w:val="sk-SK"/>
        </w:rPr>
        <w:t xml:space="preserve">. v znení neskorších predpisov </w:t>
      </w:r>
      <w:r w:rsidR="002D1C31" w:rsidRPr="000B44DF">
        <w:rPr>
          <w:b/>
          <w:shd w:val="clear" w:color="auto" w:fill="FFFFFF"/>
          <w:lang w:val="sk-SK"/>
        </w:rPr>
        <w:t xml:space="preserve">počas platnosti kúpnej zmluvy vydaných </w:t>
      </w:r>
      <w:r w:rsidR="002D1C31" w:rsidRPr="000B44DF">
        <w:rPr>
          <w:b/>
          <w:szCs w:val="22"/>
          <w:lang w:val="sk-SK"/>
        </w:rPr>
        <w:t>príslušným Okresným úradom, odbor starostlivosti o životné prostredie.</w:t>
      </w:r>
    </w:p>
    <w:p w:rsidR="00D7003D" w:rsidRPr="000B44DF" w:rsidRDefault="00D7003D" w:rsidP="002D1C31">
      <w:pPr>
        <w:ind w:firstLine="708"/>
        <w:rPr>
          <w:b/>
          <w:szCs w:val="22"/>
          <w:lang w:val="sk-SK"/>
        </w:rPr>
      </w:pPr>
      <w:r w:rsidRPr="000B44DF">
        <w:rPr>
          <w:b/>
          <w:szCs w:val="22"/>
          <w:lang w:val="sk-SK"/>
        </w:rPr>
        <w:t xml:space="preserve">Zastavenie činností spracovania </w:t>
      </w:r>
      <w:r w:rsidR="008846E1" w:rsidRPr="000B44DF">
        <w:rPr>
          <w:b/>
          <w:szCs w:val="22"/>
          <w:lang w:val="sk-SK"/>
        </w:rPr>
        <w:t xml:space="preserve">nahlásenej </w:t>
      </w:r>
      <w:r w:rsidRPr="000B44DF">
        <w:rPr>
          <w:b/>
          <w:szCs w:val="22"/>
          <w:lang w:val="sk-SK"/>
        </w:rPr>
        <w:t xml:space="preserve">náhodnej ťažby v jednotlivých JPRL je po nadobudnutí právoplatnosti rozhodnutia </w:t>
      </w:r>
      <w:r w:rsidR="00D21749" w:rsidRPr="000B44DF">
        <w:rPr>
          <w:b/>
          <w:szCs w:val="22"/>
          <w:lang w:val="sk-SK"/>
        </w:rPr>
        <w:t>buď na určit</w:t>
      </w:r>
      <w:r w:rsidR="008846E1" w:rsidRPr="000B44DF">
        <w:rPr>
          <w:b/>
          <w:szCs w:val="22"/>
          <w:lang w:val="sk-SK"/>
        </w:rPr>
        <w:t>é</w:t>
      </w:r>
      <w:r w:rsidR="00D21749" w:rsidRPr="000B44DF">
        <w:rPr>
          <w:b/>
          <w:szCs w:val="22"/>
          <w:lang w:val="sk-SK"/>
        </w:rPr>
        <w:t xml:space="preserve"> časov</w:t>
      </w:r>
      <w:r w:rsidR="008846E1" w:rsidRPr="000B44DF">
        <w:rPr>
          <w:b/>
          <w:szCs w:val="22"/>
          <w:lang w:val="sk-SK"/>
        </w:rPr>
        <w:t xml:space="preserve">é obdobie, alebo </w:t>
      </w:r>
      <w:r w:rsidRPr="000B44DF">
        <w:rPr>
          <w:b/>
          <w:szCs w:val="22"/>
          <w:lang w:val="sk-SK"/>
        </w:rPr>
        <w:t xml:space="preserve">do konca platnosti </w:t>
      </w:r>
      <w:r w:rsidR="008846E1" w:rsidRPr="000B44DF">
        <w:rPr>
          <w:b/>
          <w:szCs w:val="22"/>
          <w:lang w:val="sk-SK"/>
        </w:rPr>
        <w:t>PSL</w:t>
      </w:r>
      <w:r w:rsidRPr="000B44DF">
        <w:rPr>
          <w:b/>
          <w:szCs w:val="22"/>
          <w:lang w:val="sk-SK"/>
        </w:rPr>
        <w:t>.</w:t>
      </w:r>
      <w:r w:rsidR="008846E1" w:rsidRPr="000B44DF">
        <w:rPr>
          <w:b/>
          <w:szCs w:val="22"/>
          <w:lang w:val="sk-SK"/>
        </w:rPr>
        <w:t xml:space="preserve"> V prípade skončenia časového obdobia</w:t>
      </w:r>
      <w:r w:rsidR="00BE7B2A" w:rsidRPr="000B44DF">
        <w:rPr>
          <w:b/>
          <w:szCs w:val="22"/>
          <w:lang w:val="sk-SK"/>
        </w:rPr>
        <w:t xml:space="preserve"> </w:t>
      </w:r>
      <w:r w:rsidR="002D1C31" w:rsidRPr="000B44DF">
        <w:rPr>
          <w:b/>
          <w:szCs w:val="22"/>
          <w:lang w:val="sk-SK"/>
        </w:rPr>
        <w:t xml:space="preserve">platnosti obmedzení </w:t>
      </w:r>
      <w:r w:rsidR="00BE7B2A" w:rsidRPr="000B44DF">
        <w:rPr>
          <w:b/>
          <w:szCs w:val="22"/>
          <w:lang w:val="sk-SK"/>
        </w:rPr>
        <w:t>sa</w:t>
      </w:r>
      <w:r w:rsidR="008846E1" w:rsidRPr="000B44DF">
        <w:rPr>
          <w:b/>
          <w:szCs w:val="22"/>
          <w:lang w:val="sk-SK"/>
        </w:rPr>
        <w:t xml:space="preserve"> kalamitná drevná hmota stáva predmetom predaja dreva na pni v roku 202</w:t>
      </w:r>
      <w:r w:rsidR="00AD4BAC" w:rsidRPr="000B44DF">
        <w:rPr>
          <w:b/>
          <w:szCs w:val="22"/>
          <w:lang w:val="sk-SK"/>
        </w:rPr>
        <w:t>2</w:t>
      </w:r>
      <w:r w:rsidR="008846E1" w:rsidRPr="000B44DF">
        <w:rPr>
          <w:b/>
          <w:szCs w:val="22"/>
          <w:lang w:val="sk-SK"/>
        </w:rPr>
        <w:t xml:space="preserve">. </w:t>
      </w:r>
      <w:r w:rsidRPr="000B44DF">
        <w:rPr>
          <w:b/>
          <w:szCs w:val="22"/>
          <w:lang w:val="sk-SK"/>
        </w:rPr>
        <w:t xml:space="preserve"> </w:t>
      </w:r>
    </w:p>
    <w:p w:rsidR="003C0FE0" w:rsidRPr="000B44DF" w:rsidRDefault="00D7003D" w:rsidP="003C0FE0">
      <w:pPr>
        <w:ind w:firstLine="708"/>
        <w:rPr>
          <w:b/>
          <w:szCs w:val="22"/>
          <w:lang w:val="sk-SK"/>
        </w:rPr>
      </w:pPr>
      <w:r w:rsidRPr="000B44DF">
        <w:rPr>
          <w:b/>
          <w:szCs w:val="22"/>
          <w:lang w:val="sk-SK"/>
        </w:rPr>
        <w:t xml:space="preserve">Obmedzenie činností je o zastavení spracovania náhodnej ťažby </w:t>
      </w:r>
      <w:r w:rsidR="003C0FE0" w:rsidRPr="000B44DF">
        <w:rPr>
          <w:b/>
          <w:szCs w:val="22"/>
          <w:lang w:val="sk-SK"/>
        </w:rPr>
        <w:t xml:space="preserve">zvyčajne </w:t>
      </w:r>
      <w:r w:rsidRPr="000B44DF">
        <w:rPr>
          <w:b/>
          <w:szCs w:val="22"/>
          <w:lang w:val="sk-SK"/>
        </w:rPr>
        <w:t>na mesiace marec až august v príslušnom roku a povoľovaní a odsúhlasení technologických podmienok spracovania náhodnej ťažby. Zoznam JPRL</w:t>
      </w:r>
      <w:r w:rsidR="00BE7B2A" w:rsidRPr="000B44DF">
        <w:rPr>
          <w:b/>
          <w:szCs w:val="22"/>
          <w:lang w:val="sk-SK"/>
        </w:rPr>
        <w:t>,</w:t>
      </w:r>
      <w:r w:rsidRPr="000B44DF">
        <w:rPr>
          <w:b/>
          <w:szCs w:val="22"/>
          <w:lang w:val="sk-SK"/>
        </w:rPr>
        <w:t xml:space="preserve"> v ktorých OÚ, odbor starostlivosti o životné prostredie rozhodol o zastavení alebo obmedzení spracovanie náhodnej ťažby</w:t>
      </w:r>
      <w:r w:rsidR="00BE7B2A" w:rsidRPr="000B44DF">
        <w:rPr>
          <w:b/>
          <w:szCs w:val="22"/>
          <w:lang w:val="sk-SK"/>
        </w:rPr>
        <w:t>,</w:t>
      </w:r>
      <w:r w:rsidRPr="000B44DF">
        <w:rPr>
          <w:b/>
          <w:szCs w:val="22"/>
          <w:lang w:val="sk-SK"/>
        </w:rPr>
        <w:t xml:space="preserve"> j</w:t>
      </w:r>
      <w:r w:rsidR="00BE7B2A" w:rsidRPr="000B44DF">
        <w:rPr>
          <w:b/>
          <w:szCs w:val="22"/>
          <w:lang w:val="sk-SK"/>
        </w:rPr>
        <w:t>e</w:t>
      </w:r>
      <w:r w:rsidRPr="000B44DF">
        <w:rPr>
          <w:b/>
          <w:szCs w:val="22"/>
          <w:lang w:val="sk-SK"/>
        </w:rPr>
        <w:t xml:space="preserve"> na jednotlivých ochranných obvodoch. </w:t>
      </w:r>
      <w:r w:rsidR="003C0FE0" w:rsidRPr="000B44DF">
        <w:rPr>
          <w:b/>
          <w:szCs w:val="22"/>
          <w:lang w:val="sk-SK"/>
        </w:rPr>
        <w:t xml:space="preserve">V prípade výskytu chráneného živočícha môže dôjsť k zastaveniu spracovania kalamity z dôvodu rozhodnutí aj v priebehu povoleného obdobia, v takom prípade bude kupujúci povinný splniť obmedzenia, aby nedošlo k porušeniu zákona č. 543/2002 </w:t>
      </w:r>
      <w:proofErr w:type="spellStart"/>
      <w:r w:rsidR="003C0FE0" w:rsidRPr="000B44DF">
        <w:rPr>
          <w:b/>
          <w:szCs w:val="22"/>
          <w:lang w:val="sk-SK"/>
        </w:rPr>
        <w:t>Z.z</w:t>
      </w:r>
      <w:proofErr w:type="spellEnd"/>
      <w:r w:rsidR="003C0FE0" w:rsidRPr="000B44DF">
        <w:rPr>
          <w:b/>
          <w:szCs w:val="22"/>
          <w:lang w:val="sk-SK"/>
        </w:rPr>
        <w:t>.</w:t>
      </w:r>
      <w:r w:rsidR="002D1C31" w:rsidRPr="000B44DF">
        <w:rPr>
          <w:b/>
          <w:szCs w:val="22"/>
          <w:lang w:val="sk-SK"/>
        </w:rPr>
        <w:t xml:space="preserve"> v znení neskorších predpisov</w:t>
      </w:r>
      <w:r w:rsidR="009235D7" w:rsidRPr="000B44DF">
        <w:rPr>
          <w:b/>
          <w:szCs w:val="22"/>
          <w:lang w:val="sk-SK"/>
        </w:rPr>
        <w:t>.</w:t>
      </w:r>
      <w:r w:rsidR="003C0FE0" w:rsidRPr="000B44DF">
        <w:rPr>
          <w:b/>
          <w:szCs w:val="22"/>
          <w:lang w:val="sk-SK"/>
        </w:rPr>
        <w:t xml:space="preserve"> Súhlas na ťažbu dreva je jediný doklad na oprávnenie ťažby dreva na území v obhospodarovaní ŠL TANAP-u, akákoľvek iná ťažba dreva bude považovaná za porušenie zákona č. 326/2005 </w:t>
      </w:r>
      <w:proofErr w:type="spellStart"/>
      <w:r w:rsidR="003C0FE0" w:rsidRPr="000B44DF">
        <w:rPr>
          <w:b/>
          <w:szCs w:val="22"/>
          <w:lang w:val="sk-SK"/>
        </w:rPr>
        <w:t>Z.z</w:t>
      </w:r>
      <w:proofErr w:type="spellEnd"/>
      <w:r w:rsidR="003C0FE0" w:rsidRPr="000B44DF">
        <w:rPr>
          <w:b/>
          <w:szCs w:val="22"/>
          <w:lang w:val="sk-SK"/>
        </w:rPr>
        <w:t>.</w:t>
      </w:r>
      <w:r w:rsidR="009235D7" w:rsidRPr="000B44DF">
        <w:rPr>
          <w:b/>
          <w:szCs w:val="22"/>
          <w:lang w:val="sk-SK"/>
        </w:rPr>
        <w:t xml:space="preserve"> v znení neskorších predpisov.</w:t>
      </w:r>
    </w:p>
    <w:p w:rsidR="00D7003D" w:rsidRPr="000B44DF" w:rsidRDefault="00D7003D" w:rsidP="00BE7B2A">
      <w:pPr>
        <w:ind w:firstLine="708"/>
        <w:rPr>
          <w:b/>
          <w:szCs w:val="22"/>
          <w:lang w:val="sk-SK"/>
        </w:rPr>
      </w:pPr>
      <w:r w:rsidRPr="000B44DF">
        <w:rPr>
          <w:b/>
          <w:szCs w:val="22"/>
          <w:lang w:val="sk-SK"/>
        </w:rPr>
        <w:t xml:space="preserve"> </w:t>
      </w:r>
    </w:p>
    <w:p w:rsidR="00D0484C" w:rsidRPr="000B44DF" w:rsidRDefault="008846E1" w:rsidP="008846E1">
      <w:pPr>
        <w:rPr>
          <w:szCs w:val="22"/>
          <w:lang w:val="sk-SK"/>
        </w:rPr>
      </w:pPr>
      <w:r w:rsidRPr="000B44DF">
        <w:rPr>
          <w:szCs w:val="22"/>
          <w:lang w:val="sk-SK"/>
        </w:rPr>
        <w:lastRenderedPageBreak/>
        <w:t xml:space="preserve"> </w:t>
      </w:r>
      <w:r w:rsidRPr="000B44DF">
        <w:rPr>
          <w:szCs w:val="22"/>
          <w:lang w:val="sk-SK"/>
        </w:rPr>
        <w:tab/>
      </w:r>
      <w:r w:rsidR="00D0484C" w:rsidRPr="000B44DF">
        <w:rPr>
          <w:szCs w:val="22"/>
          <w:lang w:val="sk-SK"/>
        </w:rPr>
        <w:t xml:space="preserve">Ak sa v priebehu plnenia kúpnej zmluvy vyskytne sústredená  vetrová kalamita, cena </w:t>
      </w:r>
      <w:proofErr w:type="spellStart"/>
      <w:r w:rsidR="00D0484C" w:rsidRPr="000B44DF">
        <w:rPr>
          <w:szCs w:val="22"/>
          <w:lang w:val="sk-SK"/>
        </w:rPr>
        <w:t>vysúťaženej</w:t>
      </w:r>
      <w:proofErr w:type="spellEnd"/>
      <w:r w:rsidR="00D0484C" w:rsidRPr="000B44DF">
        <w:rPr>
          <w:szCs w:val="22"/>
          <w:lang w:val="sk-SK"/>
        </w:rPr>
        <w:t xml:space="preserve"> drevnej hmoty podľa JPRL sa navýši o 23,21 % (koeficient 1,2321), platí len pre JPRL nad 50 rokov. </w:t>
      </w:r>
    </w:p>
    <w:p w:rsidR="00D0484C" w:rsidRPr="000B44DF" w:rsidRDefault="009235D7" w:rsidP="00D0484C">
      <w:pPr>
        <w:ind w:firstLine="708"/>
        <w:rPr>
          <w:szCs w:val="22"/>
          <w:lang w:val="sk-SK"/>
        </w:rPr>
      </w:pPr>
      <w:r w:rsidRPr="000B44DF">
        <w:rPr>
          <w:szCs w:val="22"/>
          <w:lang w:val="sk-SK"/>
        </w:rPr>
        <w:t xml:space="preserve">Za sústredenú vetrovú kalamitu je považovaná drevná hmota s objemom nad 15% zásob JPRL alebo súvislá plocha vetrovej kalamity nad 0,30 ha, podľa ustanovenia § 23 Zákona č. 326/2005 </w:t>
      </w:r>
      <w:proofErr w:type="spellStart"/>
      <w:r w:rsidRPr="000B44DF">
        <w:rPr>
          <w:szCs w:val="22"/>
          <w:lang w:val="sk-SK"/>
        </w:rPr>
        <w:t>Z.z</w:t>
      </w:r>
      <w:proofErr w:type="spellEnd"/>
      <w:r w:rsidRPr="000B44DF">
        <w:rPr>
          <w:szCs w:val="22"/>
          <w:lang w:val="sk-SK"/>
        </w:rPr>
        <w:t>. o lesoch v znení neskorších predpisov</w:t>
      </w:r>
      <w:r w:rsidR="00D0484C" w:rsidRPr="000B44DF">
        <w:rPr>
          <w:szCs w:val="22"/>
          <w:lang w:val="sk-SK"/>
        </w:rPr>
        <w:t xml:space="preserve">.   </w:t>
      </w:r>
    </w:p>
    <w:p w:rsidR="00C45F85" w:rsidRPr="000B44DF" w:rsidRDefault="00C45F85" w:rsidP="008846E1">
      <w:pPr>
        <w:ind w:firstLine="708"/>
      </w:pPr>
      <w:r w:rsidRPr="000B44DF">
        <w:rPr>
          <w:szCs w:val="22"/>
          <w:lang w:val="sk-SK"/>
        </w:rPr>
        <w:t xml:space="preserve">Pri navýšení predpokladaného objemu kalamity sa kupujúci zaväzuje na </w:t>
      </w:r>
      <w:r w:rsidR="009C5678" w:rsidRPr="000B44DF">
        <w:rPr>
          <w:szCs w:val="22"/>
          <w:lang w:val="sk-SK"/>
        </w:rPr>
        <w:t xml:space="preserve">obchodnom celku </w:t>
      </w:r>
      <w:r w:rsidRPr="000B44DF">
        <w:rPr>
          <w:szCs w:val="22"/>
          <w:lang w:val="sk-SK"/>
        </w:rPr>
        <w:t xml:space="preserve">v ktorom vyhral OVS - navýšenie predpokladaného objemu dreva spracovať a kúpiť.  </w:t>
      </w:r>
    </w:p>
    <w:p w:rsidR="00231B94" w:rsidRPr="000B44DF" w:rsidRDefault="002B419C" w:rsidP="008846E1">
      <w:pPr>
        <w:ind w:firstLine="708"/>
        <w:rPr>
          <w:szCs w:val="22"/>
          <w:lang w:val="sk-SK"/>
        </w:rPr>
      </w:pPr>
      <w:r w:rsidRPr="000B44DF">
        <w:rPr>
          <w:szCs w:val="22"/>
          <w:lang w:val="sk-SK"/>
        </w:rPr>
        <w:t xml:space="preserve">Drevná hmota z </w:t>
      </w:r>
      <w:r w:rsidR="00C45F85" w:rsidRPr="000B44DF">
        <w:rPr>
          <w:szCs w:val="22"/>
          <w:lang w:val="sk-SK"/>
        </w:rPr>
        <w:t>mimoriadnej ťažb</w:t>
      </w:r>
      <w:r w:rsidRPr="000B44DF">
        <w:rPr>
          <w:szCs w:val="22"/>
          <w:lang w:val="sk-SK"/>
        </w:rPr>
        <w:t xml:space="preserve">y, drevná hmota na </w:t>
      </w:r>
      <w:r w:rsidR="002D73C0" w:rsidRPr="000B44DF">
        <w:rPr>
          <w:szCs w:val="22"/>
          <w:lang w:val="sk-SK"/>
        </w:rPr>
        <w:t>odvoznom mieste (</w:t>
      </w:r>
      <w:r w:rsidRPr="000B44DF">
        <w:rPr>
          <w:szCs w:val="22"/>
          <w:lang w:val="sk-SK"/>
        </w:rPr>
        <w:t>OM</w:t>
      </w:r>
      <w:r w:rsidR="002D73C0" w:rsidRPr="000B44DF">
        <w:rPr>
          <w:szCs w:val="22"/>
          <w:lang w:val="sk-SK"/>
        </w:rPr>
        <w:t xml:space="preserve">) </w:t>
      </w:r>
      <w:r w:rsidRPr="000B44DF">
        <w:rPr>
          <w:szCs w:val="22"/>
          <w:lang w:val="sk-SK"/>
        </w:rPr>
        <w:t xml:space="preserve">resp. </w:t>
      </w:r>
      <w:r w:rsidR="002D73C0" w:rsidRPr="000B44DF">
        <w:rPr>
          <w:szCs w:val="22"/>
          <w:lang w:val="sk-SK"/>
        </w:rPr>
        <w:t>vývoznom mieste (</w:t>
      </w:r>
      <w:r w:rsidRPr="000B44DF">
        <w:rPr>
          <w:szCs w:val="22"/>
          <w:lang w:val="sk-SK"/>
        </w:rPr>
        <w:t>VM</w:t>
      </w:r>
      <w:r w:rsidR="002D73C0" w:rsidRPr="000B44DF">
        <w:rPr>
          <w:szCs w:val="22"/>
          <w:lang w:val="sk-SK"/>
        </w:rPr>
        <w:t>)</w:t>
      </w:r>
      <w:r w:rsidR="00F041E7" w:rsidRPr="000B44DF">
        <w:rPr>
          <w:szCs w:val="22"/>
          <w:lang w:val="sk-SK"/>
        </w:rPr>
        <w:t>, asanovaná drevná hmota,</w:t>
      </w:r>
      <w:r w:rsidRPr="000B44DF">
        <w:rPr>
          <w:szCs w:val="22"/>
          <w:lang w:val="sk-SK"/>
        </w:rPr>
        <w:t xml:space="preserve"> spracovaná predávajúcim </w:t>
      </w:r>
      <w:r w:rsidR="00C45F85" w:rsidRPr="000B44DF">
        <w:rPr>
          <w:szCs w:val="22"/>
          <w:lang w:val="sk-SK"/>
        </w:rPr>
        <w:t xml:space="preserve">bude prednostne ponúknutá  kupujúcemu </w:t>
      </w:r>
      <w:r w:rsidR="009738C4" w:rsidRPr="000B44DF">
        <w:rPr>
          <w:szCs w:val="22"/>
          <w:lang w:val="sk-SK"/>
        </w:rPr>
        <w:t>vo</w:t>
      </w:r>
      <w:r w:rsidR="00C45F85" w:rsidRPr="000B44DF">
        <w:rPr>
          <w:szCs w:val="22"/>
          <w:lang w:val="sk-SK"/>
        </w:rPr>
        <w:t xml:space="preserve"> </w:t>
      </w:r>
      <w:proofErr w:type="spellStart"/>
      <w:r w:rsidR="00C45F85" w:rsidRPr="000B44DF">
        <w:rPr>
          <w:szCs w:val="22"/>
          <w:lang w:val="sk-SK"/>
        </w:rPr>
        <w:t>vysúťaženom</w:t>
      </w:r>
      <w:proofErr w:type="spellEnd"/>
      <w:r w:rsidR="00C45F85" w:rsidRPr="000B44DF">
        <w:rPr>
          <w:szCs w:val="22"/>
          <w:lang w:val="sk-SK"/>
        </w:rPr>
        <w:t xml:space="preserve"> o</w:t>
      </w:r>
      <w:r w:rsidR="009C5678" w:rsidRPr="000B44DF">
        <w:rPr>
          <w:szCs w:val="22"/>
          <w:lang w:val="sk-SK"/>
        </w:rPr>
        <w:t>bchodnom celku</w:t>
      </w:r>
      <w:r w:rsidR="00231B94" w:rsidRPr="000B44DF">
        <w:rPr>
          <w:szCs w:val="22"/>
          <w:lang w:val="sk-SK"/>
        </w:rPr>
        <w:t>, podľa aktuálneho ponukového cenníka ŠL TANAP</w:t>
      </w:r>
      <w:r w:rsidR="009235D7" w:rsidRPr="000B44DF">
        <w:rPr>
          <w:szCs w:val="22"/>
          <w:lang w:val="sk-SK"/>
        </w:rPr>
        <w:t>-</w:t>
      </w:r>
      <w:r w:rsidR="00231B94" w:rsidRPr="000B44DF">
        <w:rPr>
          <w:szCs w:val="22"/>
          <w:lang w:val="sk-SK"/>
        </w:rPr>
        <w:t>u.</w:t>
      </w:r>
    </w:p>
    <w:p w:rsidR="00A02997" w:rsidRPr="000B44DF" w:rsidRDefault="00A02997">
      <w:pPr>
        <w:rPr>
          <w:szCs w:val="22"/>
          <w:lang w:val="sk-SK"/>
        </w:rPr>
      </w:pPr>
    </w:p>
    <w:p w:rsidR="00C45F85" w:rsidRPr="000B44DF" w:rsidRDefault="00C45F85">
      <w:pPr>
        <w:rPr>
          <w:b/>
          <w:szCs w:val="22"/>
          <w:lang w:val="sk-SK" w:eastAsia="ar-SA"/>
        </w:rPr>
      </w:pPr>
      <w:r w:rsidRPr="000B44DF">
        <w:rPr>
          <w:b/>
          <w:szCs w:val="22"/>
          <w:lang w:val="sk-SK" w:eastAsia="ar-SA"/>
        </w:rPr>
        <w:t>Harmonogram prehliadky predmetu predaja na o</w:t>
      </w:r>
      <w:r w:rsidR="009C5678" w:rsidRPr="000B44DF">
        <w:rPr>
          <w:b/>
          <w:szCs w:val="22"/>
          <w:lang w:val="sk-SK" w:eastAsia="ar-SA"/>
        </w:rPr>
        <w:t>chranných obvodoch</w:t>
      </w:r>
      <w:r w:rsidRPr="000B44DF">
        <w:rPr>
          <w:b/>
          <w:szCs w:val="22"/>
          <w:lang w:val="sk-SK" w:eastAsia="ar-SA"/>
        </w:rPr>
        <w:t xml:space="preserve">: </w:t>
      </w:r>
    </w:p>
    <w:p w:rsidR="00C6152D" w:rsidRPr="000B44DF" w:rsidRDefault="00C6152D">
      <w:pPr>
        <w:rPr>
          <w:b/>
          <w:szCs w:val="22"/>
          <w:lang w:val="sk-SK" w:eastAsia="ar-SA"/>
        </w:rPr>
      </w:pPr>
    </w:p>
    <w:p w:rsidR="00C45F85" w:rsidRPr="000B44DF" w:rsidRDefault="00FE522E" w:rsidP="008846E1">
      <w:pPr>
        <w:ind w:firstLine="708"/>
        <w:rPr>
          <w:szCs w:val="22"/>
          <w:lang w:val="sk-SK" w:eastAsia="ar-SA"/>
        </w:rPr>
      </w:pPr>
      <w:r w:rsidRPr="000B44DF">
        <w:rPr>
          <w:szCs w:val="22"/>
          <w:lang w:val="sk-SK"/>
        </w:rPr>
        <w:t xml:space="preserve">Od </w:t>
      </w:r>
      <w:r w:rsidR="00A060B8" w:rsidRPr="000B44DF">
        <w:rPr>
          <w:szCs w:val="22"/>
          <w:lang w:val="sk-SK"/>
        </w:rPr>
        <w:t>22</w:t>
      </w:r>
      <w:r w:rsidRPr="000B44DF">
        <w:rPr>
          <w:szCs w:val="22"/>
          <w:lang w:val="sk-SK"/>
        </w:rPr>
        <w:t>.1</w:t>
      </w:r>
      <w:r w:rsidR="005F5399" w:rsidRPr="000B44DF">
        <w:rPr>
          <w:szCs w:val="22"/>
          <w:lang w:val="sk-SK"/>
        </w:rPr>
        <w:t>1</w:t>
      </w:r>
      <w:r w:rsidRPr="000B44DF">
        <w:rPr>
          <w:szCs w:val="22"/>
          <w:lang w:val="sk-SK"/>
        </w:rPr>
        <w:t>.202</w:t>
      </w:r>
      <w:r w:rsidR="00AD4BAC" w:rsidRPr="000B44DF">
        <w:rPr>
          <w:szCs w:val="22"/>
          <w:lang w:val="sk-SK"/>
        </w:rPr>
        <w:t>1</w:t>
      </w:r>
      <w:r w:rsidRPr="000B44DF">
        <w:rPr>
          <w:szCs w:val="22"/>
          <w:lang w:val="sk-SK"/>
        </w:rPr>
        <w:t xml:space="preserve"> – </w:t>
      </w:r>
      <w:r w:rsidR="00A060B8" w:rsidRPr="000B44DF">
        <w:rPr>
          <w:szCs w:val="22"/>
          <w:lang w:val="sk-SK"/>
        </w:rPr>
        <w:t>3</w:t>
      </w:r>
      <w:r w:rsidRPr="000B44DF">
        <w:rPr>
          <w:szCs w:val="22"/>
          <w:lang w:val="sk-SK"/>
        </w:rPr>
        <w:t>.1</w:t>
      </w:r>
      <w:r w:rsidR="00A060B8" w:rsidRPr="000B44DF">
        <w:rPr>
          <w:szCs w:val="22"/>
          <w:lang w:val="sk-SK"/>
        </w:rPr>
        <w:t>2</w:t>
      </w:r>
      <w:r w:rsidRPr="000B44DF">
        <w:rPr>
          <w:szCs w:val="22"/>
          <w:lang w:val="sk-SK"/>
        </w:rPr>
        <w:t>.202</w:t>
      </w:r>
      <w:r w:rsidR="00AD4BAC" w:rsidRPr="000B44DF">
        <w:rPr>
          <w:szCs w:val="22"/>
          <w:lang w:val="sk-SK"/>
        </w:rPr>
        <w:t>1</w:t>
      </w:r>
      <w:r w:rsidRPr="000B44DF">
        <w:rPr>
          <w:szCs w:val="22"/>
          <w:lang w:val="sk-SK"/>
        </w:rPr>
        <w:t xml:space="preserve"> </w:t>
      </w:r>
      <w:r w:rsidR="00C45F85" w:rsidRPr="000B44DF">
        <w:rPr>
          <w:szCs w:val="22"/>
          <w:lang w:val="sk-SK" w:eastAsia="ar-SA"/>
        </w:rPr>
        <w:t xml:space="preserve">v pracovných dňoch, v čase od 10.00 hod. do 14.00 hod. </w:t>
      </w:r>
    </w:p>
    <w:p w:rsidR="00DC0838" w:rsidRPr="000B44DF" w:rsidRDefault="00DC0838">
      <w:pPr>
        <w:rPr>
          <w:szCs w:val="22"/>
          <w:lang w:val="sk-SK" w:eastAsia="ar-SA"/>
        </w:rPr>
      </w:pPr>
      <w:r w:rsidRPr="000B44DF">
        <w:rPr>
          <w:lang w:val="sk-SK"/>
        </w:rPr>
        <w:t xml:space="preserve">Konkrétny termín a čas účasti na </w:t>
      </w:r>
      <w:r w:rsidR="00363D40" w:rsidRPr="000B44DF">
        <w:rPr>
          <w:lang w:val="sk-SK"/>
        </w:rPr>
        <w:t>prehliadk</w:t>
      </w:r>
      <w:r w:rsidR="00322608" w:rsidRPr="000B44DF">
        <w:rPr>
          <w:lang w:val="sk-SK"/>
        </w:rPr>
        <w:t>e</w:t>
      </w:r>
      <w:r w:rsidRPr="000B44DF">
        <w:rPr>
          <w:lang w:val="sk-SK"/>
        </w:rPr>
        <w:t xml:space="preserve"> je potrebné  nahlásiť na uvedené kontakty deň vopred.</w:t>
      </w:r>
    </w:p>
    <w:p w:rsidR="006F6254" w:rsidRPr="000B44DF" w:rsidRDefault="006F6254">
      <w:pPr>
        <w:rPr>
          <w:szCs w:val="22"/>
          <w:lang w:val="sk-SK" w:eastAsia="ar-SA"/>
        </w:rPr>
      </w:pPr>
    </w:p>
    <w:p w:rsidR="00C45F85" w:rsidRPr="000B44DF" w:rsidRDefault="00C45F85">
      <w:pPr>
        <w:rPr>
          <w:szCs w:val="22"/>
          <w:lang w:val="sk-SK" w:eastAsia="ar-SA"/>
        </w:rPr>
      </w:pPr>
      <w:r w:rsidRPr="000B44DF">
        <w:rPr>
          <w:b/>
          <w:szCs w:val="22"/>
          <w:lang w:val="sk-SK" w:eastAsia="ar-SA"/>
        </w:rPr>
        <w:t>Miesto prehliadky:</w:t>
      </w:r>
    </w:p>
    <w:p w:rsidR="00C45F85" w:rsidRPr="000B44DF" w:rsidRDefault="00C45F85">
      <w:pPr>
        <w:rPr>
          <w:szCs w:val="22"/>
          <w:lang w:val="sk-SK" w:eastAsia="ar-SA"/>
        </w:rPr>
      </w:pPr>
      <w:r w:rsidRPr="000B44DF">
        <w:rPr>
          <w:szCs w:val="22"/>
          <w:lang w:val="sk-SK" w:eastAsia="ar-SA"/>
        </w:rPr>
        <w:t xml:space="preserve">   Zraz záujemcov je na príslušnom ochrannom obvode o 10.00 hod.</w:t>
      </w:r>
    </w:p>
    <w:p w:rsidR="00C45F85" w:rsidRPr="000B44DF" w:rsidRDefault="00C45F85">
      <w:pPr>
        <w:rPr>
          <w:szCs w:val="22"/>
          <w:lang w:val="sk-SK" w:eastAsia="ar-SA"/>
        </w:rPr>
      </w:pPr>
    </w:p>
    <w:p w:rsidR="00B93609" w:rsidRPr="000B44DF" w:rsidRDefault="00B93609" w:rsidP="00B93609">
      <w:pPr>
        <w:rPr>
          <w:szCs w:val="22"/>
          <w:lang w:val="sk-SK" w:eastAsia="ar-SA"/>
        </w:rPr>
      </w:pPr>
      <w:r w:rsidRPr="000B44DF">
        <w:rPr>
          <w:szCs w:val="22"/>
          <w:lang w:val="sk-SK" w:eastAsia="ar-SA"/>
        </w:rPr>
        <w:t xml:space="preserve">Vedúci ochranných obvodov, číslo telefónu: </w:t>
      </w:r>
    </w:p>
    <w:p w:rsidR="00B93609" w:rsidRPr="000B44DF" w:rsidRDefault="00B93609" w:rsidP="00B93609">
      <w:pPr>
        <w:rPr>
          <w:b/>
          <w:szCs w:val="22"/>
          <w:lang w:val="sk-SK" w:eastAsia="ar-SA"/>
        </w:rPr>
      </w:pPr>
      <w:r w:rsidRPr="000B44DF">
        <w:rPr>
          <w:b/>
          <w:szCs w:val="22"/>
          <w:lang w:val="sk-SK" w:eastAsia="ar-SA"/>
        </w:rPr>
        <w:t xml:space="preserve">Podbanské </w:t>
      </w:r>
    </w:p>
    <w:p w:rsidR="00B93609" w:rsidRPr="000B44DF" w:rsidRDefault="00B93609" w:rsidP="00B93609">
      <w:pPr>
        <w:rPr>
          <w:szCs w:val="22"/>
          <w:lang w:val="sk-SK" w:eastAsia="ar-SA"/>
        </w:rPr>
      </w:pPr>
      <w:r w:rsidRPr="000B44DF">
        <w:rPr>
          <w:szCs w:val="22"/>
          <w:lang w:val="sk-SK" w:eastAsia="ar-SA"/>
        </w:rPr>
        <w:t xml:space="preserve">Ing. Marián Jurík       </w:t>
      </w:r>
      <w:r w:rsidRPr="000B44DF">
        <w:rPr>
          <w:szCs w:val="22"/>
          <w:lang w:val="sk-SK" w:eastAsia="ar-SA"/>
        </w:rPr>
        <w:tab/>
      </w:r>
      <w:r w:rsidRPr="000B44DF">
        <w:rPr>
          <w:szCs w:val="22"/>
          <w:lang w:val="sk-SK" w:eastAsia="ar-SA"/>
        </w:rPr>
        <w:tab/>
      </w:r>
      <w:r w:rsidR="009D3B52" w:rsidRPr="000B44DF">
        <w:rPr>
          <w:szCs w:val="22"/>
          <w:lang w:val="sk-SK" w:eastAsia="ar-SA"/>
        </w:rPr>
        <w:t>0</w:t>
      </w:r>
      <w:r w:rsidRPr="000B44DF">
        <w:rPr>
          <w:szCs w:val="22"/>
          <w:lang w:val="sk-SK" w:eastAsia="ar-SA"/>
        </w:rPr>
        <w:t>903 987</w:t>
      </w:r>
      <w:r w:rsidR="00C9070B" w:rsidRPr="000B44DF">
        <w:rPr>
          <w:szCs w:val="22"/>
          <w:lang w:val="sk-SK" w:eastAsia="ar-SA"/>
        </w:rPr>
        <w:t> </w:t>
      </w:r>
      <w:r w:rsidRPr="000B44DF">
        <w:rPr>
          <w:szCs w:val="22"/>
          <w:lang w:val="sk-SK" w:eastAsia="ar-SA"/>
        </w:rPr>
        <w:t>536</w:t>
      </w:r>
    </w:p>
    <w:p w:rsidR="00C9070B" w:rsidRPr="000B44DF" w:rsidRDefault="00C9070B" w:rsidP="00B93609">
      <w:pPr>
        <w:rPr>
          <w:szCs w:val="22"/>
          <w:lang w:val="sk-SK" w:eastAsia="ar-SA"/>
        </w:rPr>
      </w:pPr>
    </w:p>
    <w:p w:rsidR="00B93609" w:rsidRPr="000B44DF" w:rsidRDefault="00B93609" w:rsidP="00B93609">
      <w:pPr>
        <w:rPr>
          <w:b/>
          <w:szCs w:val="22"/>
          <w:lang w:val="sk-SK" w:eastAsia="ar-SA"/>
        </w:rPr>
      </w:pPr>
      <w:r w:rsidRPr="000B44DF">
        <w:rPr>
          <w:b/>
          <w:szCs w:val="22"/>
          <w:lang w:val="sk-SK" w:eastAsia="ar-SA"/>
        </w:rPr>
        <w:t>Vyšné Hágy</w:t>
      </w:r>
    </w:p>
    <w:p w:rsidR="00B93609" w:rsidRPr="000B44DF" w:rsidRDefault="00B93609" w:rsidP="00B93609">
      <w:pPr>
        <w:rPr>
          <w:szCs w:val="22"/>
          <w:lang w:val="sk-SK" w:eastAsia="ar-SA"/>
        </w:rPr>
      </w:pPr>
      <w:r w:rsidRPr="000B44DF">
        <w:rPr>
          <w:szCs w:val="22"/>
          <w:lang w:val="sk-SK" w:eastAsia="ar-SA"/>
        </w:rPr>
        <w:t>Ing. Igor Cpin</w:t>
      </w:r>
      <w:r w:rsidRPr="000B44DF">
        <w:rPr>
          <w:szCs w:val="22"/>
          <w:lang w:val="sk-SK" w:eastAsia="ar-SA"/>
        </w:rPr>
        <w:tab/>
      </w:r>
      <w:r w:rsidRPr="000B44DF">
        <w:rPr>
          <w:szCs w:val="22"/>
          <w:lang w:val="sk-SK" w:eastAsia="ar-SA"/>
        </w:rPr>
        <w:tab/>
        <w:t xml:space="preserve"> </w:t>
      </w:r>
      <w:r w:rsidRPr="000B44DF">
        <w:rPr>
          <w:szCs w:val="22"/>
          <w:lang w:val="sk-SK" w:eastAsia="ar-SA"/>
        </w:rPr>
        <w:tab/>
        <w:t>0903 230</w:t>
      </w:r>
      <w:r w:rsidR="00C9070B" w:rsidRPr="000B44DF">
        <w:rPr>
          <w:szCs w:val="22"/>
          <w:lang w:val="sk-SK" w:eastAsia="ar-SA"/>
        </w:rPr>
        <w:t> </w:t>
      </w:r>
      <w:r w:rsidRPr="000B44DF">
        <w:rPr>
          <w:szCs w:val="22"/>
          <w:lang w:val="sk-SK" w:eastAsia="ar-SA"/>
        </w:rPr>
        <w:t>651</w:t>
      </w:r>
    </w:p>
    <w:p w:rsidR="00C9070B" w:rsidRPr="000B44DF" w:rsidRDefault="00C9070B" w:rsidP="00B93609">
      <w:pPr>
        <w:rPr>
          <w:szCs w:val="22"/>
          <w:lang w:val="sk-SK" w:eastAsia="ar-SA"/>
        </w:rPr>
      </w:pPr>
    </w:p>
    <w:p w:rsidR="00B93609" w:rsidRPr="000B44DF" w:rsidRDefault="00A060B8" w:rsidP="00B93609">
      <w:pPr>
        <w:rPr>
          <w:szCs w:val="22"/>
          <w:lang w:val="sk-SK" w:eastAsia="ar-SA"/>
        </w:rPr>
      </w:pPr>
      <w:r w:rsidRPr="000B44DF">
        <w:rPr>
          <w:b/>
          <w:szCs w:val="22"/>
          <w:lang w:val="sk-SK" w:eastAsia="ar-SA"/>
        </w:rPr>
        <w:t xml:space="preserve">Tatranská </w:t>
      </w:r>
      <w:r w:rsidR="00B93609" w:rsidRPr="000B44DF">
        <w:rPr>
          <w:b/>
          <w:szCs w:val="22"/>
          <w:lang w:val="sk-SK" w:eastAsia="ar-SA"/>
        </w:rPr>
        <w:t xml:space="preserve">Javorina </w:t>
      </w:r>
    </w:p>
    <w:p w:rsidR="00A060B8" w:rsidRPr="000B44DF" w:rsidRDefault="00A060B8" w:rsidP="00B93609">
      <w:pPr>
        <w:rPr>
          <w:szCs w:val="22"/>
          <w:lang w:val="sk-SK" w:eastAsia="ar-SA"/>
        </w:rPr>
      </w:pPr>
      <w:r w:rsidRPr="000B44DF">
        <w:rPr>
          <w:szCs w:val="22"/>
          <w:lang w:val="sk-SK" w:eastAsia="ar-SA"/>
        </w:rPr>
        <w:t>Ing. Marcel Siska                      0903 722</w:t>
      </w:r>
      <w:r w:rsidR="00C9070B" w:rsidRPr="000B44DF">
        <w:rPr>
          <w:szCs w:val="22"/>
          <w:lang w:val="sk-SK" w:eastAsia="ar-SA"/>
        </w:rPr>
        <w:t> </w:t>
      </w:r>
      <w:r w:rsidRPr="000B44DF">
        <w:rPr>
          <w:szCs w:val="22"/>
          <w:lang w:val="sk-SK" w:eastAsia="ar-SA"/>
        </w:rPr>
        <w:t>547</w:t>
      </w:r>
    </w:p>
    <w:p w:rsidR="00C9070B" w:rsidRPr="000B44DF" w:rsidRDefault="00C9070B" w:rsidP="00B93609">
      <w:pPr>
        <w:rPr>
          <w:szCs w:val="22"/>
          <w:lang w:val="sk-SK" w:eastAsia="ar-SA"/>
        </w:rPr>
      </w:pPr>
    </w:p>
    <w:p w:rsidR="00B93609" w:rsidRPr="000B44DF" w:rsidRDefault="009D3B52" w:rsidP="00B93609">
      <w:pPr>
        <w:rPr>
          <w:b/>
          <w:szCs w:val="22"/>
          <w:lang w:val="sk-SK" w:eastAsia="ar-SA"/>
        </w:rPr>
      </w:pPr>
      <w:r w:rsidRPr="000B44DF">
        <w:rPr>
          <w:b/>
          <w:szCs w:val="22"/>
          <w:lang w:val="sk-SK" w:eastAsia="ar-SA"/>
        </w:rPr>
        <w:t>Habovka</w:t>
      </w:r>
      <w:r w:rsidR="00B93609" w:rsidRPr="000B44DF">
        <w:rPr>
          <w:b/>
          <w:szCs w:val="22"/>
          <w:lang w:val="sk-SK" w:eastAsia="ar-SA"/>
        </w:rPr>
        <w:t xml:space="preserve"> </w:t>
      </w:r>
    </w:p>
    <w:p w:rsidR="00B93609" w:rsidRPr="000B44DF" w:rsidRDefault="00B93609" w:rsidP="00B93609">
      <w:pPr>
        <w:rPr>
          <w:szCs w:val="22"/>
          <w:lang w:val="sk-SK" w:eastAsia="ar-SA"/>
        </w:rPr>
      </w:pPr>
      <w:r w:rsidRPr="000B44DF">
        <w:rPr>
          <w:szCs w:val="22"/>
          <w:lang w:val="sk-SK" w:eastAsia="ar-SA"/>
        </w:rPr>
        <w:t xml:space="preserve">Ing. Ján </w:t>
      </w:r>
      <w:r w:rsidR="009D3B52" w:rsidRPr="000B44DF">
        <w:rPr>
          <w:szCs w:val="22"/>
          <w:lang w:val="sk-SK" w:eastAsia="ar-SA"/>
        </w:rPr>
        <w:t>Šuvada</w:t>
      </w:r>
      <w:r w:rsidRPr="000B44DF">
        <w:rPr>
          <w:szCs w:val="22"/>
          <w:lang w:val="sk-SK" w:eastAsia="ar-SA"/>
        </w:rPr>
        <w:t xml:space="preserve">    </w:t>
      </w:r>
      <w:r w:rsidRPr="000B44DF">
        <w:rPr>
          <w:szCs w:val="22"/>
          <w:lang w:val="sk-SK" w:eastAsia="ar-SA"/>
        </w:rPr>
        <w:tab/>
      </w:r>
      <w:r w:rsidRPr="000B44DF">
        <w:rPr>
          <w:szCs w:val="22"/>
          <w:lang w:val="sk-SK" w:eastAsia="ar-SA"/>
        </w:rPr>
        <w:tab/>
        <w:t>0903 987</w:t>
      </w:r>
      <w:r w:rsidR="00C9070B" w:rsidRPr="000B44DF">
        <w:rPr>
          <w:szCs w:val="22"/>
          <w:lang w:val="sk-SK" w:eastAsia="ar-SA"/>
        </w:rPr>
        <w:t> </w:t>
      </w:r>
      <w:r w:rsidR="009D3B52" w:rsidRPr="000B44DF">
        <w:rPr>
          <w:szCs w:val="22"/>
          <w:lang w:val="sk-SK" w:eastAsia="ar-SA"/>
        </w:rPr>
        <w:t>404</w:t>
      </w:r>
    </w:p>
    <w:p w:rsidR="00C9070B" w:rsidRPr="000B44DF" w:rsidRDefault="00C9070B" w:rsidP="00B93609">
      <w:pPr>
        <w:rPr>
          <w:szCs w:val="22"/>
          <w:lang w:val="sk-SK" w:eastAsia="ar-SA"/>
        </w:rPr>
      </w:pPr>
    </w:p>
    <w:p w:rsidR="00B93609" w:rsidRPr="000B44DF" w:rsidRDefault="009D3B52" w:rsidP="00B93609">
      <w:pPr>
        <w:rPr>
          <w:b/>
          <w:szCs w:val="22"/>
          <w:lang w:val="sk-SK" w:eastAsia="ar-SA"/>
        </w:rPr>
      </w:pPr>
      <w:proofErr w:type="spellStart"/>
      <w:r w:rsidRPr="000B44DF">
        <w:rPr>
          <w:b/>
          <w:szCs w:val="22"/>
          <w:lang w:val="sk-SK" w:eastAsia="ar-SA"/>
        </w:rPr>
        <w:t>Zverovka</w:t>
      </w:r>
      <w:proofErr w:type="spellEnd"/>
      <w:r w:rsidR="00B93609" w:rsidRPr="000B44DF">
        <w:rPr>
          <w:b/>
          <w:szCs w:val="22"/>
          <w:lang w:val="sk-SK" w:eastAsia="ar-SA"/>
        </w:rPr>
        <w:t xml:space="preserve"> </w:t>
      </w:r>
    </w:p>
    <w:p w:rsidR="004912D3" w:rsidRPr="000B44DF" w:rsidRDefault="009D3B52">
      <w:pPr>
        <w:rPr>
          <w:szCs w:val="22"/>
          <w:lang w:val="sk-SK" w:eastAsia="ar-SA"/>
        </w:rPr>
      </w:pPr>
      <w:r w:rsidRPr="000B44DF">
        <w:rPr>
          <w:szCs w:val="22"/>
          <w:lang w:val="sk-SK" w:eastAsia="ar-SA"/>
        </w:rPr>
        <w:t>Ing. Juraj Majerčák</w:t>
      </w:r>
      <w:r w:rsidR="00B93609" w:rsidRPr="000B44DF">
        <w:rPr>
          <w:szCs w:val="22"/>
          <w:lang w:val="sk-SK" w:eastAsia="ar-SA"/>
        </w:rPr>
        <w:tab/>
        <w:t xml:space="preserve">    </w:t>
      </w:r>
      <w:r w:rsidR="00B93609" w:rsidRPr="000B44DF">
        <w:rPr>
          <w:szCs w:val="22"/>
          <w:lang w:val="sk-SK" w:eastAsia="ar-SA"/>
        </w:rPr>
        <w:tab/>
        <w:t>0903 987</w:t>
      </w:r>
      <w:r w:rsidR="00C9070B" w:rsidRPr="000B44DF">
        <w:rPr>
          <w:szCs w:val="22"/>
          <w:lang w:val="sk-SK" w:eastAsia="ar-SA"/>
        </w:rPr>
        <w:t> </w:t>
      </w:r>
      <w:r w:rsidR="00B93609" w:rsidRPr="000B44DF">
        <w:rPr>
          <w:szCs w:val="22"/>
          <w:lang w:val="sk-SK" w:eastAsia="ar-SA"/>
        </w:rPr>
        <w:t>5</w:t>
      </w:r>
      <w:r w:rsidRPr="000B44DF">
        <w:rPr>
          <w:szCs w:val="22"/>
          <w:lang w:val="sk-SK" w:eastAsia="ar-SA"/>
        </w:rPr>
        <w:t>84</w:t>
      </w:r>
    </w:p>
    <w:p w:rsidR="00C9070B" w:rsidRPr="000B44DF" w:rsidRDefault="00C9070B">
      <w:pPr>
        <w:rPr>
          <w:szCs w:val="22"/>
          <w:lang w:val="sk-SK" w:eastAsia="ar-SA"/>
        </w:rPr>
      </w:pPr>
    </w:p>
    <w:p w:rsidR="0044230D" w:rsidRPr="000B44DF" w:rsidRDefault="0044230D">
      <w:pPr>
        <w:rPr>
          <w:b/>
          <w:szCs w:val="22"/>
          <w:lang w:val="sk-SK" w:eastAsia="ar-SA"/>
        </w:rPr>
      </w:pPr>
      <w:r w:rsidRPr="000B44DF">
        <w:rPr>
          <w:b/>
          <w:szCs w:val="22"/>
          <w:lang w:val="sk-SK" w:eastAsia="ar-SA"/>
        </w:rPr>
        <w:t>Červený Kláštor</w:t>
      </w:r>
    </w:p>
    <w:p w:rsidR="0044230D" w:rsidRPr="000B44DF" w:rsidRDefault="00A377FD">
      <w:pPr>
        <w:rPr>
          <w:szCs w:val="22"/>
          <w:lang w:val="sk-SK" w:eastAsia="ar-SA"/>
        </w:rPr>
      </w:pPr>
      <w:r w:rsidRPr="000B44DF">
        <w:rPr>
          <w:szCs w:val="22"/>
          <w:lang w:val="sk-SK" w:eastAsia="ar-SA"/>
        </w:rPr>
        <w:t xml:space="preserve">Ing. Pavol Fabián  </w:t>
      </w:r>
      <w:r w:rsidR="0044230D" w:rsidRPr="000B44DF">
        <w:rPr>
          <w:szCs w:val="22"/>
          <w:lang w:val="sk-SK" w:eastAsia="ar-SA"/>
        </w:rPr>
        <w:t xml:space="preserve">     </w:t>
      </w:r>
      <w:r w:rsidR="00416708" w:rsidRPr="000B44DF">
        <w:rPr>
          <w:szCs w:val="22"/>
          <w:lang w:val="sk-SK" w:eastAsia="ar-SA"/>
        </w:rPr>
        <w:t xml:space="preserve"> </w:t>
      </w:r>
      <w:r w:rsidR="00C6152D" w:rsidRPr="000B44DF">
        <w:rPr>
          <w:szCs w:val="22"/>
          <w:lang w:val="sk-SK" w:eastAsia="ar-SA"/>
        </w:rPr>
        <w:t xml:space="preserve"> </w:t>
      </w:r>
      <w:r w:rsidR="0044230D" w:rsidRPr="000B44DF">
        <w:rPr>
          <w:szCs w:val="22"/>
          <w:lang w:val="sk-SK" w:eastAsia="ar-SA"/>
        </w:rPr>
        <w:t xml:space="preserve">  </w:t>
      </w:r>
      <w:r w:rsidR="003655D9" w:rsidRPr="000B44DF">
        <w:rPr>
          <w:szCs w:val="22"/>
          <w:lang w:val="sk-SK" w:eastAsia="ar-SA"/>
        </w:rPr>
        <w:t xml:space="preserve">  </w:t>
      </w:r>
      <w:r w:rsidR="00692297" w:rsidRPr="000B44DF">
        <w:rPr>
          <w:szCs w:val="22"/>
          <w:lang w:val="sk-SK" w:eastAsia="ar-SA"/>
        </w:rPr>
        <w:t xml:space="preserve">      </w:t>
      </w:r>
      <w:r w:rsidR="003655D9" w:rsidRPr="000B44DF">
        <w:rPr>
          <w:szCs w:val="22"/>
          <w:lang w:val="sk-SK" w:eastAsia="ar-SA"/>
        </w:rPr>
        <w:t xml:space="preserve">   </w:t>
      </w:r>
      <w:r w:rsidR="0044230D" w:rsidRPr="000B44DF">
        <w:rPr>
          <w:szCs w:val="22"/>
          <w:lang w:val="sk-SK" w:eastAsia="ar-SA"/>
        </w:rPr>
        <w:t xml:space="preserve">  0903 987 4</w:t>
      </w:r>
      <w:r w:rsidRPr="000B44DF">
        <w:rPr>
          <w:szCs w:val="22"/>
          <w:lang w:val="sk-SK" w:eastAsia="ar-SA"/>
        </w:rPr>
        <w:t>28</w:t>
      </w:r>
    </w:p>
    <w:p w:rsidR="00C45F85" w:rsidRPr="000B44DF" w:rsidRDefault="00C45F85">
      <w:pPr>
        <w:rPr>
          <w:szCs w:val="22"/>
          <w:lang w:val="sk-SK" w:eastAsia="ar-SA"/>
        </w:rPr>
      </w:pPr>
    </w:p>
    <w:p w:rsidR="0071146E" w:rsidRPr="000B44DF" w:rsidRDefault="00C45F85" w:rsidP="00671262">
      <w:pPr>
        <w:shd w:val="clear" w:color="auto" w:fill="FFFFFF"/>
        <w:ind w:firstLine="708"/>
        <w:rPr>
          <w:b/>
          <w:szCs w:val="22"/>
          <w:lang w:val="sk-SK" w:eastAsia="ar-SA"/>
        </w:rPr>
      </w:pPr>
      <w:r w:rsidRPr="000B44DF">
        <w:rPr>
          <w:szCs w:val="22"/>
          <w:lang w:val="sk-SK" w:eastAsia="ar-SA"/>
        </w:rPr>
        <w:t xml:space="preserve">Záujemcom bude k dispozícii vedúci ochranného obvodu, resp. ním poverený zamestnanec, </w:t>
      </w:r>
      <w:r w:rsidR="004B6448" w:rsidRPr="000B44DF">
        <w:rPr>
          <w:szCs w:val="22"/>
          <w:lang w:val="sk-SK" w:eastAsia="ar-SA"/>
        </w:rPr>
        <w:t xml:space="preserve">  </w:t>
      </w:r>
      <w:r w:rsidRPr="000B44DF">
        <w:rPr>
          <w:szCs w:val="22"/>
          <w:lang w:val="sk-SK" w:eastAsia="ar-SA"/>
        </w:rPr>
        <w:t>pracovník ústredia podniku ŠL TANAP</w:t>
      </w:r>
      <w:r w:rsidR="009235D7" w:rsidRPr="000B44DF">
        <w:rPr>
          <w:szCs w:val="22"/>
          <w:lang w:val="sk-SK" w:eastAsia="ar-SA"/>
        </w:rPr>
        <w:t>-u</w:t>
      </w:r>
      <w:r w:rsidRPr="000B44DF">
        <w:rPr>
          <w:szCs w:val="22"/>
          <w:lang w:val="sk-SK" w:eastAsia="ar-SA"/>
        </w:rPr>
        <w:t xml:space="preserve">. K dispozícii budú </w:t>
      </w:r>
      <w:r w:rsidR="008A1F51" w:rsidRPr="000B44DF">
        <w:rPr>
          <w:szCs w:val="22"/>
          <w:lang w:val="sk-SK" w:eastAsia="ar-SA"/>
        </w:rPr>
        <w:t>zoznamy JPRL</w:t>
      </w:r>
      <w:r w:rsidR="00BE7B2A" w:rsidRPr="000B44DF">
        <w:rPr>
          <w:szCs w:val="22"/>
          <w:lang w:val="sk-SK" w:eastAsia="ar-SA"/>
        </w:rPr>
        <w:t>,</w:t>
      </w:r>
      <w:r w:rsidR="008A1F51" w:rsidRPr="000B44DF">
        <w:rPr>
          <w:szCs w:val="22"/>
          <w:lang w:val="sk-SK" w:eastAsia="ar-SA"/>
        </w:rPr>
        <w:t xml:space="preserve"> ktorých sa dotýka rozhodnutie územne príslušného OÚ, odboru starostlivosti o životné prostredie o zastavení alebo obmedzení spracovania náhodnej ťažby</w:t>
      </w:r>
      <w:r w:rsidR="001B37D5" w:rsidRPr="000B44DF">
        <w:rPr>
          <w:szCs w:val="22"/>
          <w:lang w:val="sk-SK" w:eastAsia="ar-SA"/>
        </w:rPr>
        <w:t xml:space="preserve">, </w:t>
      </w:r>
      <w:r w:rsidR="001B37D5" w:rsidRPr="000B44DF">
        <w:rPr>
          <w:szCs w:val="22"/>
          <w:lang w:val="sk-SK"/>
        </w:rPr>
        <w:t>Príkazný list riaditeľa č. 1/2020 na zabezpečenie transparentnosti kontroly pri predaji dreva v podmienkach ŠL TANAP</w:t>
      </w:r>
      <w:r w:rsidR="009235D7" w:rsidRPr="000B44DF">
        <w:rPr>
          <w:szCs w:val="22"/>
          <w:lang w:val="sk-SK"/>
        </w:rPr>
        <w:t>-</w:t>
      </w:r>
      <w:r w:rsidR="001B37D5" w:rsidRPr="000B44DF">
        <w:rPr>
          <w:szCs w:val="22"/>
          <w:lang w:val="sk-SK"/>
        </w:rPr>
        <w:t xml:space="preserve">u, </w:t>
      </w:r>
      <w:r w:rsidRPr="000B44DF">
        <w:rPr>
          <w:szCs w:val="22"/>
          <w:lang w:val="sk-SK" w:eastAsia="ar-SA"/>
        </w:rPr>
        <w:t xml:space="preserve">porastové mapy, prehliadka terénu, odhady kalamity a výchovné zásahy, </w:t>
      </w:r>
      <w:r w:rsidR="005D3671" w:rsidRPr="000B44DF">
        <w:rPr>
          <w:szCs w:val="22"/>
          <w:lang w:val="sk-SK" w:eastAsia="ar-SA"/>
        </w:rPr>
        <w:t>prístupnosť porastov, upozornenie na lanovkové terény</w:t>
      </w:r>
      <w:r w:rsidR="00A7168D" w:rsidRPr="000B44DF">
        <w:rPr>
          <w:szCs w:val="22"/>
          <w:lang w:val="sk-SK" w:eastAsia="ar-SA"/>
        </w:rPr>
        <w:t>, blízkosť súkromných pozemkov</w:t>
      </w:r>
      <w:r w:rsidR="00322608" w:rsidRPr="000B44DF">
        <w:rPr>
          <w:szCs w:val="22"/>
          <w:lang w:val="sk-SK" w:eastAsia="ar-SA"/>
        </w:rPr>
        <w:t>, LDS, štátne komunikácie,</w:t>
      </w:r>
      <w:r w:rsidRPr="000B44DF">
        <w:rPr>
          <w:szCs w:val="22"/>
          <w:lang w:val="sk-SK" w:eastAsia="ar-SA"/>
        </w:rPr>
        <w:t xml:space="preserve"> atď.</w:t>
      </w:r>
    </w:p>
    <w:p w:rsidR="00BE7B2A" w:rsidRPr="000B44DF" w:rsidRDefault="00BE7B2A">
      <w:pPr>
        <w:rPr>
          <w:b/>
          <w:szCs w:val="22"/>
          <w:lang w:val="sk-SK" w:eastAsia="ar-SA"/>
        </w:rPr>
      </w:pPr>
    </w:p>
    <w:p w:rsidR="00C45F85" w:rsidRPr="000B44DF" w:rsidRDefault="0071146E">
      <w:pPr>
        <w:rPr>
          <w:szCs w:val="22"/>
          <w:lang w:val="sk-SK" w:eastAsia="ar-SA"/>
        </w:rPr>
      </w:pPr>
      <w:r w:rsidRPr="000B44DF">
        <w:rPr>
          <w:b/>
          <w:szCs w:val="22"/>
          <w:lang w:val="sk-SK" w:eastAsia="ar-SA"/>
        </w:rPr>
        <w:t>O</w:t>
      </w:r>
      <w:r w:rsidR="00C45F85" w:rsidRPr="000B44DF">
        <w:rPr>
          <w:b/>
          <w:szCs w:val="22"/>
          <w:lang w:val="sk-SK" w:eastAsia="ar-SA"/>
        </w:rPr>
        <w:t>tváranie obálok s ponukami:</w:t>
      </w:r>
    </w:p>
    <w:p w:rsidR="00C45F85" w:rsidRPr="000B44DF" w:rsidRDefault="00C45F85">
      <w:pPr>
        <w:numPr>
          <w:ilvl w:val="0"/>
          <w:numId w:val="4"/>
        </w:numPr>
        <w:rPr>
          <w:szCs w:val="22"/>
          <w:lang w:val="sk-SK" w:eastAsia="ar-SA"/>
        </w:rPr>
      </w:pPr>
      <w:r w:rsidRPr="000B44DF">
        <w:rPr>
          <w:szCs w:val="22"/>
          <w:lang w:val="sk-SK" w:eastAsia="ar-SA"/>
        </w:rPr>
        <w:t>budova riaditeľstva ŠL TANAP</w:t>
      </w:r>
      <w:r w:rsidR="009235D7" w:rsidRPr="000B44DF">
        <w:rPr>
          <w:szCs w:val="22"/>
          <w:lang w:val="sk-SK" w:eastAsia="ar-SA"/>
        </w:rPr>
        <w:t>-u</w:t>
      </w:r>
      <w:r w:rsidRPr="000B44DF">
        <w:rPr>
          <w:szCs w:val="22"/>
          <w:lang w:val="sk-SK" w:eastAsia="ar-SA"/>
        </w:rPr>
        <w:t xml:space="preserve"> v Tatranskej Lomnici </w:t>
      </w:r>
    </w:p>
    <w:p w:rsidR="00C45F85" w:rsidRPr="000B44DF" w:rsidRDefault="00C45F85" w:rsidP="008A67B4">
      <w:pPr>
        <w:numPr>
          <w:ilvl w:val="0"/>
          <w:numId w:val="4"/>
        </w:numPr>
        <w:rPr>
          <w:szCs w:val="22"/>
          <w:lang w:val="sk-SK"/>
        </w:rPr>
      </w:pPr>
      <w:r w:rsidRPr="000B44DF">
        <w:rPr>
          <w:szCs w:val="22"/>
          <w:lang w:val="sk-SK" w:eastAsia="ar-SA"/>
        </w:rPr>
        <w:t xml:space="preserve">pri rovnosti návrhov budú uchádzači vyzvaní na podanie ďalších záväzných návrhov </w:t>
      </w:r>
      <w:r w:rsidR="00FF46C0" w:rsidRPr="000B44DF">
        <w:rPr>
          <w:szCs w:val="22"/>
          <w:lang w:val="sk-SK" w:eastAsia="ar-SA"/>
        </w:rPr>
        <w:t xml:space="preserve"> </w:t>
      </w:r>
      <w:r w:rsidR="00F721E0" w:rsidRPr="000B44DF">
        <w:rPr>
          <w:szCs w:val="22"/>
          <w:lang w:val="sk-SK" w:eastAsia="ar-SA"/>
        </w:rPr>
        <w:t>(v</w:t>
      </w:r>
      <w:r w:rsidRPr="000B44DF">
        <w:rPr>
          <w:szCs w:val="22"/>
          <w:lang w:val="sk-SK" w:eastAsia="ar-SA"/>
        </w:rPr>
        <w:t xml:space="preserve"> obálke).</w:t>
      </w:r>
    </w:p>
    <w:p w:rsidR="00C45F85" w:rsidRPr="000B44DF" w:rsidRDefault="00C45F85">
      <w:pPr>
        <w:rPr>
          <w:szCs w:val="22"/>
          <w:lang w:val="sk-SK"/>
        </w:rPr>
      </w:pPr>
    </w:p>
    <w:p w:rsidR="00C45F85" w:rsidRPr="000B44DF" w:rsidRDefault="00C45F85">
      <w:pPr>
        <w:rPr>
          <w:szCs w:val="22"/>
          <w:lang w:val="sk-SK"/>
        </w:rPr>
      </w:pPr>
      <w:r w:rsidRPr="000B44DF">
        <w:rPr>
          <w:szCs w:val="22"/>
          <w:lang w:val="sk-SK"/>
        </w:rPr>
        <w:t>Vyhlasovateľ si vyhradzuje právo zmien (</w:t>
      </w:r>
      <w:hyperlink r:id="rId10" w:history="1">
        <w:r w:rsidRPr="000B44DF">
          <w:rPr>
            <w:rStyle w:val="Hypertextovprepojenie"/>
            <w:b/>
            <w:color w:val="auto"/>
            <w:szCs w:val="22"/>
            <w:lang w:val="sk-SK"/>
          </w:rPr>
          <w:t>www.lesytanap.sk</w:t>
        </w:r>
      </w:hyperlink>
      <w:r w:rsidRPr="000B44DF">
        <w:rPr>
          <w:szCs w:val="22"/>
          <w:lang w:val="sk-SK"/>
        </w:rPr>
        <w:t xml:space="preserve">). </w:t>
      </w:r>
    </w:p>
    <w:p w:rsidR="00DA1348" w:rsidRPr="000B44DF" w:rsidRDefault="00DA1348">
      <w:pPr>
        <w:rPr>
          <w:szCs w:val="22"/>
          <w:lang w:val="sk-SK"/>
        </w:rPr>
      </w:pPr>
    </w:p>
    <w:p w:rsidR="00DA1348" w:rsidRPr="000B44DF" w:rsidRDefault="00DA1348">
      <w:pPr>
        <w:rPr>
          <w:szCs w:val="22"/>
          <w:lang w:val="sk-SK"/>
        </w:rPr>
      </w:pPr>
    </w:p>
    <w:p w:rsidR="00C45F85" w:rsidRPr="000B44DF" w:rsidRDefault="00C45F85">
      <w:pPr>
        <w:rPr>
          <w:szCs w:val="22"/>
          <w:lang w:val="sk-SK"/>
        </w:rPr>
      </w:pPr>
      <w:r w:rsidRPr="000B44DF">
        <w:rPr>
          <w:szCs w:val="22"/>
          <w:lang w:val="sk-SK"/>
        </w:rPr>
        <w:t xml:space="preserve">Tatranská Lomnica, </w:t>
      </w:r>
      <w:r w:rsidR="00A060B8" w:rsidRPr="000B44DF">
        <w:rPr>
          <w:szCs w:val="22"/>
          <w:lang w:val="sk-SK"/>
        </w:rPr>
        <w:t>1</w:t>
      </w:r>
      <w:r w:rsidR="00671262" w:rsidRPr="000B44DF">
        <w:rPr>
          <w:szCs w:val="22"/>
          <w:lang w:val="sk-SK"/>
        </w:rPr>
        <w:t>5</w:t>
      </w:r>
      <w:r w:rsidRPr="000B44DF">
        <w:rPr>
          <w:szCs w:val="22"/>
          <w:lang w:val="sk-SK"/>
        </w:rPr>
        <w:t>.</w:t>
      </w:r>
      <w:r w:rsidR="008A67B4" w:rsidRPr="000B44DF">
        <w:rPr>
          <w:szCs w:val="22"/>
          <w:lang w:val="sk-SK"/>
        </w:rPr>
        <w:t>1</w:t>
      </w:r>
      <w:r w:rsidR="005F5399" w:rsidRPr="000B44DF">
        <w:rPr>
          <w:szCs w:val="22"/>
          <w:lang w:val="sk-SK"/>
        </w:rPr>
        <w:t>1</w:t>
      </w:r>
      <w:r w:rsidRPr="000B44DF">
        <w:rPr>
          <w:szCs w:val="22"/>
          <w:lang w:val="sk-SK"/>
        </w:rPr>
        <w:t>.20</w:t>
      </w:r>
      <w:r w:rsidR="008A1F51" w:rsidRPr="000B44DF">
        <w:rPr>
          <w:szCs w:val="22"/>
          <w:lang w:val="sk-SK"/>
        </w:rPr>
        <w:t>2</w:t>
      </w:r>
      <w:r w:rsidR="00A377FD" w:rsidRPr="000B44DF">
        <w:rPr>
          <w:szCs w:val="22"/>
          <w:lang w:val="sk-SK"/>
        </w:rPr>
        <w:t>1</w:t>
      </w:r>
    </w:p>
    <w:sectPr w:rsidR="00C45F85" w:rsidRPr="000B44DF" w:rsidSect="00EB628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DBA" w:rsidRDefault="00E02DBA" w:rsidP="007768B1">
      <w:r>
        <w:separator/>
      </w:r>
    </w:p>
  </w:endnote>
  <w:endnote w:type="continuationSeparator" w:id="0">
    <w:p w:rsidR="00E02DBA" w:rsidRDefault="00E02DBA" w:rsidP="0077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437753"/>
      <w:docPartObj>
        <w:docPartGallery w:val="Page Numbers (Bottom of Page)"/>
        <w:docPartUnique/>
      </w:docPartObj>
    </w:sdtPr>
    <w:sdtEndPr/>
    <w:sdtContent>
      <w:p w:rsidR="00833125" w:rsidRDefault="0083312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4DF" w:rsidRPr="000B44DF">
          <w:rPr>
            <w:noProof/>
            <w:lang w:val="sk-SK"/>
          </w:rPr>
          <w:t>22</w:t>
        </w:r>
        <w:r>
          <w:fldChar w:fldCharType="end"/>
        </w:r>
      </w:p>
    </w:sdtContent>
  </w:sdt>
  <w:p w:rsidR="00833125" w:rsidRDefault="0083312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DBA" w:rsidRDefault="00E02DBA" w:rsidP="007768B1">
      <w:r>
        <w:separator/>
      </w:r>
    </w:p>
  </w:footnote>
  <w:footnote w:type="continuationSeparator" w:id="0">
    <w:p w:rsidR="00E02DBA" w:rsidRDefault="00E02DBA" w:rsidP="0077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2"/>
        <w:lang w:val="sk-SK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 w:eastAsia="ar-S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985D7A"/>
    <w:multiLevelType w:val="hybridMultilevel"/>
    <w:tmpl w:val="9CCE1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015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A128E"/>
    <w:multiLevelType w:val="hybridMultilevel"/>
    <w:tmpl w:val="10AE2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C68D6"/>
    <w:multiLevelType w:val="hybridMultilevel"/>
    <w:tmpl w:val="DDEC5EA8"/>
    <w:lvl w:ilvl="0" w:tplc="2604B56E">
      <w:start w:val="18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7" w:hanging="360"/>
      </w:pPr>
    </w:lvl>
    <w:lvl w:ilvl="2" w:tplc="041B001B" w:tentative="1">
      <w:start w:val="1"/>
      <w:numFmt w:val="lowerRoman"/>
      <w:lvlText w:val="%3."/>
      <w:lvlJc w:val="right"/>
      <w:pPr>
        <w:ind w:left="1857" w:hanging="180"/>
      </w:pPr>
    </w:lvl>
    <w:lvl w:ilvl="3" w:tplc="041B000F" w:tentative="1">
      <w:start w:val="1"/>
      <w:numFmt w:val="decimal"/>
      <w:lvlText w:val="%4."/>
      <w:lvlJc w:val="left"/>
      <w:pPr>
        <w:ind w:left="2577" w:hanging="360"/>
      </w:pPr>
    </w:lvl>
    <w:lvl w:ilvl="4" w:tplc="041B0019" w:tentative="1">
      <w:start w:val="1"/>
      <w:numFmt w:val="lowerLetter"/>
      <w:lvlText w:val="%5."/>
      <w:lvlJc w:val="left"/>
      <w:pPr>
        <w:ind w:left="3297" w:hanging="360"/>
      </w:pPr>
    </w:lvl>
    <w:lvl w:ilvl="5" w:tplc="041B001B" w:tentative="1">
      <w:start w:val="1"/>
      <w:numFmt w:val="lowerRoman"/>
      <w:lvlText w:val="%6."/>
      <w:lvlJc w:val="right"/>
      <w:pPr>
        <w:ind w:left="4017" w:hanging="180"/>
      </w:pPr>
    </w:lvl>
    <w:lvl w:ilvl="6" w:tplc="041B000F" w:tentative="1">
      <w:start w:val="1"/>
      <w:numFmt w:val="decimal"/>
      <w:lvlText w:val="%7."/>
      <w:lvlJc w:val="left"/>
      <w:pPr>
        <w:ind w:left="4737" w:hanging="360"/>
      </w:pPr>
    </w:lvl>
    <w:lvl w:ilvl="7" w:tplc="041B0019" w:tentative="1">
      <w:start w:val="1"/>
      <w:numFmt w:val="lowerLetter"/>
      <w:lvlText w:val="%8."/>
      <w:lvlJc w:val="left"/>
      <w:pPr>
        <w:ind w:left="5457" w:hanging="360"/>
      </w:pPr>
    </w:lvl>
    <w:lvl w:ilvl="8" w:tplc="041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AF2377C"/>
    <w:multiLevelType w:val="hybridMultilevel"/>
    <w:tmpl w:val="E040B550"/>
    <w:lvl w:ilvl="0" w:tplc="AC444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F357F"/>
    <w:multiLevelType w:val="hybridMultilevel"/>
    <w:tmpl w:val="F6CC9232"/>
    <w:lvl w:ilvl="0" w:tplc="5F0CAB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A000F3"/>
    <w:multiLevelType w:val="hybridMultilevel"/>
    <w:tmpl w:val="1D000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57695"/>
    <w:multiLevelType w:val="multilevel"/>
    <w:tmpl w:val="F5BA95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5"/>
  </w:num>
  <w:num w:numId="14">
    <w:abstractNumId w:val="8"/>
  </w:num>
  <w:num w:numId="15">
    <w:abstractNumId w:val="1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AC"/>
    <w:rsid w:val="00001BDC"/>
    <w:rsid w:val="00025D86"/>
    <w:rsid w:val="000359C1"/>
    <w:rsid w:val="00040029"/>
    <w:rsid w:val="00042708"/>
    <w:rsid w:val="000907B4"/>
    <w:rsid w:val="00094DE1"/>
    <w:rsid w:val="000B44DF"/>
    <w:rsid w:val="000D0B20"/>
    <w:rsid w:val="000F0735"/>
    <w:rsid w:val="00126836"/>
    <w:rsid w:val="00131431"/>
    <w:rsid w:val="001354FD"/>
    <w:rsid w:val="0013713A"/>
    <w:rsid w:val="0014568E"/>
    <w:rsid w:val="0014656A"/>
    <w:rsid w:val="001643F8"/>
    <w:rsid w:val="001927A3"/>
    <w:rsid w:val="00194607"/>
    <w:rsid w:val="001A6E90"/>
    <w:rsid w:val="001B37D5"/>
    <w:rsid w:val="001B5DEA"/>
    <w:rsid w:val="001C6C54"/>
    <w:rsid w:val="001E5902"/>
    <w:rsid w:val="001E6B4A"/>
    <w:rsid w:val="00205416"/>
    <w:rsid w:val="00205DA4"/>
    <w:rsid w:val="00210A62"/>
    <w:rsid w:val="00216FF2"/>
    <w:rsid w:val="00220DD1"/>
    <w:rsid w:val="00224B9A"/>
    <w:rsid w:val="00227EAB"/>
    <w:rsid w:val="00231B94"/>
    <w:rsid w:val="00235681"/>
    <w:rsid w:val="00255566"/>
    <w:rsid w:val="00264BF7"/>
    <w:rsid w:val="00266ADC"/>
    <w:rsid w:val="002676FF"/>
    <w:rsid w:val="00275785"/>
    <w:rsid w:val="00275CB3"/>
    <w:rsid w:val="00283C1E"/>
    <w:rsid w:val="00284DCB"/>
    <w:rsid w:val="00293072"/>
    <w:rsid w:val="002B419C"/>
    <w:rsid w:val="002C287B"/>
    <w:rsid w:val="002C5DE6"/>
    <w:rsid w:val="002D0074"/>
    <w:rsid w:val="002D1C31"/>
    <w:rsid w:val="002D73C0"/>
    <w:rsid w:val="002E3CA5"/>
    <w:rsid w:val="002F544D"/>
    <w:rsid w:val="003004C2"/>
    <w:rsid w:val="0030620D"/>
    <w:rsid w:val="003069E7"/>
    <w:rsid w:val="00307377"/>
    <w:rsid w:val="00311021"/>
    <w:rsid w:val="00311B86"/>
    <w:rsid w:val="00317330"/>
    <w:rsid w:val="00322608"/>
    <w:rsid w:val="003372A7"/>
    <w:rsid w:val="0035296E"/>
    <w:rsid w:val="00360420"/>
    <w:rsid w:val="00363D40"/>
    <w:rsid w:val="003655D9"/>
    <w:rsid w:val="003857A2"/>
    <w:rsid w:val="00395A2E"/>
    <w:rsid w:val="003A71A7"/>
    <w:rsid w:val="003C0FE0"/>
    <w:rsid w:val="003C5B4D"/>
    <w:rsid w:val="003C7CC6"/>
    <w:rsid w:val="003D5517"/>
    <w:rsid w:val="003D67F1"/>
    <w:rsid w:val="003E1513"/>
    <w:rsid w:val="003F40A0"/>
    <w:rsid w:val="003F6C39"/>
    <w:rsid w:val="00401E1B"/>
    <w:rsid w:val="00416708"/>
    <w:rsid w:val="00421C82"/>
    <w:rsid w:val="0043236C"/>
    <w:rsid w:val="00435C4A"/>
    <w:rsid w:val="0044230D"/>
    <w:rsid w:val="00450C32"/>
    <w:rsid w:val="00457D6E"/>
    <w:rsid w:val="004669DE"/>
    <w:rsid w:val="00470C5C"/>
    <w:rsid w:val="00482758"/>
    <w:rsid w:val="0048791F"/>
    <w:rsid w:val="004912D3"/>
    <w:rsid w:val="00494639"/>
    <w:rsid w:val="00496140"/>
    <w:rsid w:val="004A2694"/>
    <w:rsid w:val="004B6448"/>
    <w:rsid w:val="004C06EB"/>
    <w:rsid w:val="004C5F5D"/>
    <w:rsid w:val="004D1192"/>
    <w:rsid w:val="004E5694"/>
    <w:rsid w:val="00500D18"/>
    <w:rsid w:val="005151C4"/>
    <w:rsid w:val="005220F6"/>
    <w:rsid w:val="00530F39"/>
    <w:rsid w:val="00543A71"/>
    <w:rsid w:val="005462D2"/>
    <w:rsid w:val="00554B3B"/>
    <w:rsid w:val="005605E8"/>
    <w:rsid w:val="00592B48"/>
    <w:rsid w:val="00595356"/>
    <w:rsid w:val="005A58A7"/>
    <w:rsid w:val="005C3C93"/>
    <w:rsid w:val="005D3671"/>
    <w:rsid w:val="005E2791"/>
    <w:rsid w:val="005E2EA9"/>
    <w:rsid w:val="005E578E"/>
    <w:rsid w:val="005F392D"/>
    <w:rsid w:val="005F5399"/>
    <w:rsid w:val="00600521"/>
    <w:rsid w:val="006061B3"/>
    <w:rsid w:val="00607674"/>
    <w:rsid w:val="006171CD"/>
    <w:rsid w:val="006207BD"/>
    <w:rsid w:val="00622576"/>
    <w:rsid w:val="0062662B"/>
    <w:rsid w:val="00665D72"/>
    <w:rsid w:val="0066798E"/>
    <w:rsid w:val="00671262"/>
    <w:rsid w:val="00683683"/>
    <w:rsid w:val="00684199"/>
    <w:rsid w:val="00692297"/>
    <w:rsid w:val="00692CAC"/>
    <w:rsid w:val="006A3AEB"/>
    <w:rsid w:val="006A4AA3"/>
    <w:rsid w:val="006C5938"/>
    <w:rsid w:val="006D3E30"/>
    <w:rsid w:val="006E24B3"/>
    <w:rsid w:val="006F2C37"/>
    <w:rsid w:val="006F4BD4"/>
    <w:rsid w:val="006F6254"/>
    <w:rsid w:val="00706872"/>
    <w:rsid w:val="0071146E"/>
    <w:rsid w:val="007134EB"/>
    <w:rsid w:val="00733623"/>
    <w:rsid w:val="00733BA7"/>
    <w:rsid w:val="00735E20"/>
    <w:rsid w:val="00747B3B"/>
    <w:rsid w:val="00752173"/>
    <w:rsid w:val="00754D71"/>
    <w:rsid w:val="00761D91"/>
    <w:rsid w:val="0076200E"/>
    <w:rsid w:val="00774900"/>
    <w:rsid w:val="007768B1"/>
    <w:rsid w:val="00777B6C"/>
    <w:rsid w:val="00777FA1"/>
    <w:rsid w:val="0078364F"/>
    <w:rsid w:val="00786AC6"/>
    <w:rsid w:val="007A016E"/>
    <w:rsid w:val="007A2C20"/>
    <w:rsid w:val="007A39C1"/>
    <w:rsid w:val="007B43E8"/>
    <w:rsid w:val="007C3CFF"/>
    <w:rsid w:val="007D3C1A"/>
    <w:rsid w:val="007D4E17"/>
    <w:rsid w:val="007D56B8"/>
    <w:rsid w:val="007E075C"/>
    <w:rsid w:val="00812B56"/>
    <w:rsid w:val="00815B63"/>
    <w:rsid w:val="0082328E"/>
    <w:rsid w:val="00833125"/>
    <w:rsid w:val="008353BA"/>
    <w:rsid w:val="008436AE"/>
    <w:rsid w:val="0084582A"/>
    <w:rsid w:val="00866792"/>
    <w:rsid w:val="00871ADA"/>
    <w:rsid w:val="008846E1"/>
    <w:rsid w:val="008875F0"/>
    <w:rsid w:val="0089113F"/>
    <w:rsid w:val="00897A33"/>
    <w:rsid w:val="008A1F51"/>
    <w:rsid w:val="008A67B4"/>
    <w:rsid w:val="008B65DA"/>
    <w:rsid w:val="008D16C1"/>
    <w:rsid w:val="008D76D9"/>
    <w:rsid w:val="008E1EB4"/>
    <w:rsid w:val="009002C2"/>
    <w:rsid w:val="009016A2"/>
    <w:rsid w:val="0091732D"/>
    <w:rsid w:val="00922717"/>
    <w:rsid w:val="009235D7"/>
    <w:rsid w:val="00923FCB"/>
    <w:rsid w:val="00933F25"/>
    <w:rsid w:val="00943FEE"/>
    <w:rsid w:val="00960903"/>
    <w:rsid w:val="009738C4"/>
    <w:rsid w:val="009960C6"/>
    <w:rsid w:val="009B37B1"/>
    <w:rsid w:val="009B479F"/>
    <w:rsid w:val="009C5678"/>
    <w:rsid w:val="009C768E"/>
    <w:rsid w:val="009D3478"/>
    <w:rsid w:val="009D3B52"/>
    <w:rsid w:val="009D7C0E"/>
    <w:rsid w:val="009E1550"/>
    <w:rsid w:val="009E662E"/>
    <w:rsid w:val="009F02BD"/>
    <w:rsid w:val="009F03CC"/>
    <w:rsid w:val="00A02997"/>
    <w:rsid w:val="00A060B8"/>
    <w:rsid w:val="00A16FAA"/>
    <w:rsid w:val="00A33090"/>
    <w:rsid w:val="00A377FD"/>
    <w:rsid w:val="00A4437C"/>
    <w:rsid w:val="00A53A12"/>
    <w:rsid w:val="00A60C11"/>
    <w:rsid w:val="00A62C51"/>
    <w:rsid w:val="00A64BF2"/>
    <w:rsid w:val="00A7168D"/>
    <w:rsid w:val="00A87785"/>
    <w:rsid w:val="00A9371F"/>
    <w:rsid w:val="00A94BD4"/>
    <w:rsid w:val="00AA1B31"/>
    <w:rsid w:val="00AA5B85"/>
    <w:rsid w:val="00AB6D7C"/>
    <w:rsid w:val="00AD4BAC"/>
    <w:rsid w:val="00AD5387"/>
    <w:rsid w:val="00AE717A"/>
    <w:rsid w:val="00AF208C"/>
    <w:rsid w:val="00AF5BE7"/>
    <w:rsid w:val="00B070C4"/>
    <w:rsid w:val="00B12982"/>
    <w:rsid w:val="00B1768C"/>
    <w:rsid w:val="00B430C7"/>
    <w:rsid w:val="00B520C6"/>
    <w:rsid w:val="00B548B2"/>
    <w:rsid w:val="00B565AD"/>
    <w:rsid w:val="00B62494"/>
    <w:rsid w:val="00B63666"/>
    <w:rsid w:val="00B7119E"/>
    <w:rsid w:val="00B8051D"/>
    <w:rsid w:val="00B80566"/>
    <w:rsid w:val="00B836FF"/>
    <w:rsid w:val="00B86D42"/>
    <w:rsid w:val="00B918CF"/>
    <w:rsid w:val="00B93609"/>
    <w:rsid w:val="00BB2735"/>
    <w:rsid w:val="00BC083B"/>
    <w:rsid w:val="00BC3265"/>
    <w:rsid w:val="00BC5365"/>
    <w:rsid w:val="00BC7C59"/>
    <w:rsid w:val="00BD17E3"/>
    <w:rsid w:val="00BD6761"/>
    <w:rsid w:val="00BE1595"/>
    <w:rsid w:val="00BE4DA1"/>
    <w:rsid w:val="00BE7B2A"/>
    <w:rsid w:val="00BF1B78"/>
    <w:rsid w:val="00BF4BE6"/>
    <w:rsid w:val="00C024AC"/>
    <w:rsid w:val="00C240AE"/>
    <w:rsid w:val="00C37236"/>
    <w:rsid w:val="00C45F85"/>
    <w:rsid w:val="00C53650"/>
    <w:rsid w:val="00C56366"/>
    <w:rsid w:val="00C60812"/>
    <w:rsid w:val="00C60D62"/>
    <w:rsid w:val="00C6152D"/>
    <w:rsid w:val="00C84700"/>
    <w:rsid w:val="00C85EF4"/>
    <w:rsid w:val="00C86522"/>
    <w:rsid w:val="00C869AF"/>
    <w:rsid w:val="00C9070B"/>
    <w:rsid w:val="00CA6BD8"/>
    <w:rsid w:val="00CD2E81"/>
    <w:rsid w:val="00D02A3A"/>
    <w:rsid w:val="00D0484C"/>
    <w:rsid w:val="00D0792B"/>
    <w:rsid w:val="00D07DF1"/>
    <w:rsid w:val="00D10B10"/>
    <w:rsid w:val="00D210BC"/>
    <w:rsid w:val="00D21749"/>
    <w:rsid w:val="00D527B0"/>
    <w:rsid w:val="00D566F5"/>
    <w:rsid w:val="00D65D87"/>
    <w:rsid w:val="00D66769"/>
    <w:rsid w:val="00D7003D"/>
    <w:rsid w:val="00D7352B"/>
    <w:rsid w:val="00D774BA"/>
    <w:rsid w:val="00DA1348"/>
    <w:rsid w:val="00DA3960"/>
    <w:rsid w:val="00DA4B01"/>
    <w:rsid w:val="00DB35A3"/>
    <w:rsid w:val="00DB5910"/>
    <w:rsid w:val="00DB6F99"/>
    <w:rsid w:val="00DC0838"/>
    <w:rsid w:val="00DD48D8"/>
    <w:rsid w:val="00DE396B"/>
    <w:rsid w:val="00DE4ED3"/>
    <w:rsid w:val="00DE527B"/>
    <w:rsid w:val="00DF0820"/>
    <w:rsid w:val="00E02DBA"/>
    <w:rsid w:val="00E144B5"/>
    <w:rsid w:val="00E21B7B"/>
    <w:rsid w:val="00E2599E"/>
    <w:rsid w:val="00E34215"/>
    <w:rsid w:val="00E3439A"/>
    <w:rsid w:val="00E77D13"/>
    <w:rsid w:val="00E96804"/>
    <w:rsid w:val="00EA1BAC"/>
    <w:rsid w:val="00EA4B6B"/>
    <w:rsid w:val="00EB1636"/>
    <w:rsid w:val="00EB182E"/>
    <w:rsid w:val="00EB628D"/>
    <w:rsid w:val="00EC0EAF"/>
    <w:rsid w:val="00ED619E"/>
    <w:rsid w:val="00EE315C"/>
    <w:rsid w:val="00EF474F"/>
    <w:rsid w:val="00F02909"/>
    <w:rsid w:val="00F03B98"/>
    <w:rsid w:val="00F041E7"/>
    <w:rsid w:val="00F043D5"/>
    <w:rsid w:val="00F064FA"/>
    <w:rsid w:val="00F25419"/>
    <w:rsid w:val="00F30557"/>
    <w:rsid w:val="00F30B4E"/>
    <w:rsid w:val="00F319D4"/>
    <w:rsid w:val="00F31D50"/>
    <w:rsid w:val="00F3583E"/>
    <w:rsid w:val="00F37A99"/>
    <w:rsid w:val="00F403F7"/>
    <w:rsid w:val="00F60F01"/>
    <w:rsid w:val="00F62A37"/>
    <w:rsid w:val="00F721E0"/>
    <w:rsid w:val="00F87A14"/>
    <w:rsid w:val="00F935DE"/>
    <w:rsid w:val="00FA131B"/>
    <w:rsid w:val="00FA1E38"/>
    <w:rsid w:val="00FA274A"/>
    <w:rsid w:val="00FD0825"/>
    <w:rsid w:val="00FD4040"/>
    <w:rsid w:val="00FD52D0"/>
    <w:rsid w:val="00FE522E"/>
    <w:rsid w:val="00FF0FCC"/>
    <w:rsid w:val="00FF46C0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0085402-8241-4AC8-8FA9-31524DAF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paragraph" w:styleId="Nadpis1">
    <w:name w:val="heading 1"/>
    <w:basedOn w:val="Normlny"/>
    <w:next w:val="Normlny"/>
    <w:qFormat/>
    <w:pPr>
      <w:keepNext/>
      <w:widowControl w:val="0"/>
      <w:numPr>
        <w:numId w:val="2"/>
      </w:numPr>
      <w:overflowPunct w:val="0"/>
      <w:autoSpaceDE w:val="0"/>
      <w:ind w:left="0" w:firstLine="340"/>
      <w:textAlignment w:val="baseline"/>
      <w:outlineLvl w:val="0"/>
    </w:pPr>
    <w:rPr>
      <w:b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2"/>
      </w:numPr>
      <w:outlineLvl w:val="2"/>
    </w:pPr>
    <w:rPr>
      <w:rFonts w:ascii="Arial" w:hAnsi="Arial" w:cs="Arial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Cs w:val="22"/>
      <w:lang w:val="sk-SK"/>
    </w:rPr>
  </w:style>
  <w:style w:type="character" w:customStyle="1" w:styleId="WW8Num4z0">
    <w:name w:val="WW8Num4z0"/>
    <w:rPr>
      <w:rFonts w:ascii="Times New Roman" w:hAnsi="Times New Roman" w:cs="Times New Roman" w:hint="default"/>
      <w:szCs w:val="22"/>
      <w:lang w:val="sk-SK" w:eastAsia="ar-SA"/>
    </w:rPr>
  </w:style>
  <w:style w:type="character" w:customStyle="1" w:styleId="WW8Num5z0">
    <w:name w:val="WW8Num5z0"/>
    <w:rPr>
      <w:rFonts w:ascii="Times New Roman" w:hAnsi="Times New Roman" w:cs="Times New Roman" w:hint="default"/>
      <w:szCs w:val="22"/>
      <w:lang w:val="sk-SK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styleId="Hypertextovprepojenie">
    <w:name w:val="Hyperlink"/>
    <w:uiPriority w:val="99"/>
    <w:rPr>
      <w:color w:val="0000FF"/>
      <w:u w:val="single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  <w:lang w:val="cs-CZ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Textbubliny">
    <w:name w:val="Balloon Text"/>
    <w:basedOn w:val="Normlny"/>
    <w:uiPriority w:val="99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rsid w:val="003A71A7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1E6B4A"/>
    <w:rPr>
      <w:color w:val="954F72"/>
      <w:u w:val="single"/>
    </w:rPr>
  </w:style>
  <w:style w:type="paragraph" w:customStyle="1" w:styleId="xl65">
    <w:name w:val="xl65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6">
    <w:name w:val="xl6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7">
    <w:name w:val="xl6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68">
    <w:name w:val="xl68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69">
    <w:name w:val="xl69"/>
    <w:basedOn w:val="Normlny"/>
    <w:rsid w:val="001E6B4A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FF3333"/>
      <w:sz w:val="24"/>
      <w:szCs w:val="24"/>
      <w:lang w:val="sk-SK" w:eastAsia="sk-SK"/>
    </w:rPr>
  </w:style>
  <w:style w:type="paragraph" w:customStyle="1" w:styleId="xl70">
    <w:name w:val="xl7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1">
    <w:name w:val="xl71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2">
    <w:name w:val="xl7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3">
    <w:name w:val="xl7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4">
    <w:name w:val="xl7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75">
    <w:name w:val="xl7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6">
    <w:name w:val="xl7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7">
    <w:name w:val="xl7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78">
    <w:name w:val="xl7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9">
    <w:name w:val="xl79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0">
    <w:name w:val="xl8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1">
    <w:name w:val="xl81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82">
    <w:name w:val="xl8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3">
    <w:name w:val="xl8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4">
    <w:name w:val="xl8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85">
    <w:name w:val="xl8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6">
    <w:name w:val="xl86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87">
    <w:name w:val="xl8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8">
    <w:name w:val="xl8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9">
    <w:name w:val="xl89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90">
    <w:name w:val="xl90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1">
    <w:name w:val="xl91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2">
    <w:name w:val="xl92"/>
    <w:basedOn w:val="Normlny"/>
    <w:rsid w:val="001E6B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3">
    <w:name w:val="xl93"/>
    <w:basedOn w:val="Normlny"/>
    <w:rsid w:val="001E6B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4">
    <w:name w:val="xl9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5">
    <w:name w:val="xl9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6">
    <w:name w:val="xl9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7">
    <w:name w:val="xl97"/>
    <w:basedOn w:val="Normlny"/>
    <w:rsid w:val="00C8652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8">
    <w:name w:val="xl98"/>
    <w:basedOn w:val="Normlny"/>
    <w:rsid w:val="00C8652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9">
    <w:name w:val="xl99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0">
    <w:name w:val="xl100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1">
    <w:name w:val="xl101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2">
    <w:name w:val="xl102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103">
    <w:name w:val="xl103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104">
    <w:name w:val="xl104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5">
    <w:name w:val="xl10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6">
    <w:name w:val="xl10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val="sk-SK" w:eastAsia="sk-SK"/>
    </w:rPr>
  </w:style>
  <w:style w:type="paragraph" w:customStyle="1" w:styleId="xl107">
    <w:name w:val="xl107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val="sk-SK" w:eastAsia="sk-SK"/>
    </w:rPr>
  </w:style>
  <w:style w:type="paragraph" w:customStyle="1" w:styleId="xl108">
    <w:name w:val="xl108"/>
    <w:basedOn w:val="Normlny"/>
    <w:rsid w:val="00C86522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9">
    <w:name w:val="xl109"/>
    <w:basedOn w:val="Normlny"/>
    <w:rsid w:val="00C86522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B80566"/>
    <w:pPr>
      <w:ind w:left="720"/>
      <w:contextualSpacing/>
    </w:pPr>
  </w:style>
  <w:style w:type="paragraph" w:customStyle="1" w:styleId="xl110">
    <w:name w:val="xl110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111">
    <w:name w:val="xl111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112">
    <w:name w:val="xl112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3">
    <w:name w:val="xl113"/>
    <w:basedOn w:val="Normlny"/>
    <w:rsid w:val="00307377"/>
    <w:pPr>
      <w:pBdr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4">
    <w:name w:val="xl114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5">
    <w:name w:val="xl115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6">
    <w:name w:val="xl116"/>
    <w:basedOn w:val="Normlny"/>
    <w:rsid w:val="00307377"/>
    <w:pPr>
      <w:pBdr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8">
    <w:name w:val="xl118"/>
    <w:basedOn w:val="Normlny"/>
    <w:rsid w:val="0030737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9">
    <w:name w:val="xl119"/>
    <w:basedOn w:val="Normlny"/>
    <w:rsid w:val="0030737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0">
    <w:name w:val="xl120"/>
    <w:basedOn w:val="Normlny"/>
    <w:rsid w:val="0030737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737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k-SK" w:eastAsia="sk-SK"/>
    </w:rPr>
  </w:style>
  <w:style w:type="paragraph" w:customStyle="1" w:styleId="xl122">
    <w:name w:val="xl122"/>
    <w:basedOn w:val="Normlny"/>
    <w:rsid w:val="0030737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k-SK" w:eastAsia="sk-SK"/>
    </w:rPr>
  </w:style>
  <w:style w:type="paragraph" w:customStyle="1" w:styleId="xl123">
    <w:name w:val="xl123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4">
    <w:name w:val="xl124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5">
    <w:name w:val="xl125"/>
    <w:basedOn w:val="Normlny"/>
    <w:rsid w:val="0030737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6">
    <w:name w:val="xl126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character" w:customStyle="1" w:styleId="WW8Num4z4">
    <w:name w:val="WW8Num4z4"/>
    <w:rsid w:val="00205DA4"/>
  </w:style>
  <w:style w:type="character" w:customStyle="1" w:styleId="WW8Num4z5">
    <w:name w:val="WW8Num4z5"/>
    <w:rsid w:val="00205DA4"/>
  </w:style>
  <w:style w:type="character" w:customStyle="1" w:styleId="WW8Num4z6">
    <w:name w:val="WW8Num4z6"/>
    <w:rsid w:val="00205DA4"/>
  </w:style>
  <w:style w:type="character" w:customStyle="1" w:styleId="WW8Num4z7">
    <w:name w:val="WW8Num4z7"/>
    <w:rsid w:val="00205DA4"/>
  </w:style>
  <w:style w:type="character" w:customStyle="1" w:styleId="WW8Num4z8">
    <w:name w:val="WW8Num4z8"/>
    <w:rsid w:val="00205DA4"/>
  </w:style>
  <w:style w:type="character" w:customStyle="1" w:styleId="WW8Num5z4">
    <w:name w:val="WW8Num5z4"/>
    <w:rsid w:val="00205DA4"/>
  </w:style>
  <w:style w:type="character" w:customStyle="1" w:styleId="WW8Num5z5">
    <w:name w:val="WW8Num5z5"/>
    <w:rsid w:val="00205DA4"/>
  </w:style>
  <w:style w:type="character" w:customStyle="1" w:styleId="WW8Num5z6">
    <w:name w:val="WW8Num5z6"/>
    <w:rsid w:val="00205DA4"/>
  </w:style>
  <w:style w:type="character" w:customStyle="1" w:styleId="WW8Num5z7">
    <w:name w:val="WW8Num5z7"/>
    <w:rsid w:val="00205DA4"/>
  </w:style>
  <w:style w:type="character" w:customStyle="1" w:styleId="WW8Num5z8">
    <w:name w:val="WW8Num5z8"/>
    <w:rsid w:val="00205DA4"/>
  </w:style>
  <w:style w:type="character" w:customStyle="1" w:styleId="WW8Num6z0">
    <w:name w:val="WW8Num6z0"/>
    <w:rsid w:val="00205DA4"/>
    <w:rPr>
      <w:b/>
      <w:szCs w:val="22"/>
      <w:lang w:val="sk-SK"/>
    </w:rPr>
  </w:style>
  <w:style w:type="character" w:customStyle="1" w:styleId="WW8Num6z1">
    <w:name w:val="WW8Num6z1"/>
    <w:rsid w:val="00205DA4"/>
  </w:style>
  <w:style w:type="character" w:customStyle="1" w:styleId="WW8Num6z2">
    <w:name w:val="WW8Num6z2"/>
    <w:rsid w:val="00205DA4"/>
  </w:style>
  <w:style w:type="character" w:customStyle="1" w:styleId="WW8Num6z3">
    <w:name w:val="WW8Num6z3"/>
    <w:rsid w:val="00205DA4"/>
  </w:style>
  <w:style w:type="character" w:customStyle="1" w:styleId="WW8Num6z4">
    <w:name w:val="WW8Num6z4"/>
    <w:rsid w:val="00205DA4"/>
  </w:style>
  <w:style w:type="character" w:customStyle="1" w:styleId="WW8Num6z5">
    <w:name w:val="WW8Num6z5"/>
    <w:rsid w:val="00205DA4"/>
  </w:style>
  <w:style w:type="character" w:customStyle="1" w:styleId="WW8Num6z6">
    <w:name w:val="WW8Num6z6"/>
    <w:rsid w:val="00205DA4"/>
  </w:style>
  <w:style w:type="character" w:customStyle="1" w:styleId="WW8Num6z7">
    <w:name w:val="WW8Num6z7"/>
    <w:rsid w:val="00205DA4"/>
  </w:style>
  <w:style w:type="character" w:customStyle="1" w:styleId="WW8Num6z8">
    <w:name w:val="WW8Num6z8"/>
    <w:rsid w:val="00205DA4"/>
  </w:style>
  <w:style w:type="character" w:customStyle="1" w:styleId="WW8Num7z0">
    <w:name w:val="WW8Num7z0"/>
    <w:rsid w:val="00205DA4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sid w:val="00205DA4"/>
    <w:rPr>
      <w:rFonts w:ascii="Courier New" w:hAnsi="Courier New" w:cs="Courier New" w:hint="default"/>
    </w:rPr>
  </w:style>
  <w:style w:type="character" w:customStyle="1" w:styleId="WW8Num7z2">
    <w:name w:val="WW8Num7z2"/>
    <w:rsid w:val="00205DA4"/>
    <w:rPr>
      <w:rFonts w:ascii="Wingdings" w:hAnsi="Wingdings" w:cs="Wingdings" w:hint="default"/>
    </w:rPr>
  </w:style>
  <w:style w:type="character" w:customStyle="1" w:styleId="WW8Num7z3">
    <w:name w:val="WW8Num7z3"/>
    <w:rsid w:val="00205DA4"/>
    <w:rPr>
      <w:rFonts w:ascii="Symbol" w:hAnsi="Symbol" w:cs="Symbol" w:hint="default"/>
    </w:rPr>
  </w:style>
  <w:style w:type="character" w:customStyle="1" w:styleId="WW8Num7z4">
    <w:name w:val="WW8Num7z4"/>
    <w:rsid w:val="00205DA4"/>
  </w:style>
  <w:style w:type="character" w:customStyle="1" w:styleId="WW8Num7z5">
    <w:name w:val="WW8Num7z5"/>
    <w:rsid w:val="00205DA4"/>
  </w:style>
  <w:style w:type="character" w:customStyle="1" w:styleId="WW8Num7z6">
    <w:name w:val="WW8Num7z6"/>
    <w:rsid w:val="00205DA4"/>
  </w:style>
  <w:style w:type="character" w:customStyle="1" w:styleId="WW8Num7z7">
    <w:name w:val="WW8Num7z7"/>
    <w:rsid w:val="00205DA4"/>
  </w:style>
  <w:style w:type="character" w:customStyle="1" w:styleId="WW8Num7z8">
    <w:name w:val="WW8Num7z8"/>
    <w:rsid w:val="00205DA4"/>
  </w:style>
  <w:style w:type="character" w:customStyle="1" w:styleId="WW8Num8z0">
    <w:name w:val="WW8Num8z0"/>
    <w:rsid w:val="00205DA4"/>
  </w:style>
  <w:style w:type="character" w:customStyle="1" w:styleId="WW8Num8z1">
    <w:name w:val="WW8Num8z1"/>
    <w:rsid w:val="00205DA4"/>
  </w:style>
  <w:style w:type="character" w:customStyle="1" w:styleId="WW8Num8z2">
    <w:name w:val="WW8Num8z2"/>
    <w:rsid w:val="00205DA4"/>
  </w:style>
  <w:style w:type="character" w:customStyle="1" w:styleId="WW8Num8z3">
    <w:name w:val="WW8Num8z3"/>
    <w:rsid w:val="00205DA4"/>
  </w:style>
  <w:style w:type="character" w:customStyle="1" w:styleId="WW8Num8z4">
    <w:name w:val="WW8Num8z4"/>
    <w:rsid w:val="00205DA4"/>
  </w:style>
  <w:style w:type="character" w:customStyle="1" w:styleId="WW8Num8z5">
    <w:name w:val="WW8Num8z5"/>
    <w:rsid w:val="00205DA4"/>
  </w:style>
  <w:style w:type="character" w:customStyle="1" w:styleId="WW8Num8z6">
    <w:name w:val="WW8Num8z6"/>
    <w:rsid w:val="00205DA4"/>
  </w:style>
  <w:style w:type="character" w:customStyle="1" w:styleId="WW8Num8z7">
    <w:name w:val="WW8Num8z7"/>
    <w:rsid w:val="00205DA4"/>
  </w:style>
  <w:style w:type="character" w:customStyle="1" w:styleId="WW8Num8z8">
    <w:name w:val="WW8Num8z8"/>
    <w:rsid w:val="00205DA4"/>
  </w:style>
  <w:style w:type="character" w:customStyle="1" w:styleId="Predvolenpsmoodseku3">
    <w:name w:val="Predvolené písmo odseku3"/>
    <w:rsid w:val="00205DA4"/>
  </w:style>
  <w:style w:type="character" w:customStyle="1" w:styleId="Predvolenpsmoodseku2">
    <w:name w:val="Predvolené písmo odseku2"/>
    <w:rsid w:val="00205DA4"/>
  </w:style>
  <w:style w:type="character" w:customStyle="1" w:styleId="WW8Num9z0">
    <w:name w:val="WW8Num9z0"/>
    <w:rsid w:val="00205DA4"/>
    <w:rPr>
      <w:b/>
      <w:szCs w:val="22"/>
      <w:lang w:val="sk-SK"/>
    </w:rPr>
  </w:style>
  <w:style w:type="character" w:customStyle="1" w:styleId="WW8Num9z1">
    <w:name w:val="WW8Num9z1"/>
    <w:rsid w:val="00205DA4"/>
  </w:style>
  <w:style w:type="character" w:customStyle="1" w:styleId="WW8Num9z2">
    <w:name w:val="WW8Num9z2"/>
    <w:rsid w:val="00205DA4"/>
  </w:style>
  <w:style w:type="character" w:customStyle="1" w:styleId="WW8Num9z3">
    <w:name w:val="WW8Num9z3"/>
    <w:rsid w:val="00205DA4"/>
  </w:style>
  <w:style w:type="character" w:customStyle="1" w:styleId="WW8Num9z4">
    <w:name w:val="WW8Num9z4"/>
    <w:rsid w:val="00205DA4"/>
  </w:style>
  <w:style w:type="character" w:customStyle="1" w:styleId="WW8Num9z5">
    <w:name w:val="WW8Num9z5"/>
    <w:rsid w:val="00205DA4"/>
  </w:style>
  <w:style w:type="character" w:customStyle="1" w:styleId="WW8Num9z6">
    <w:name w:val="WW8Num9z6"/>
    <w:rsid w:val="00205DA4"/>
  </w:style>
  <w:style w:type="character" w:customStyle="1" w:styleId="WW8Num9z7">
    <w:name w:val="WW8Num9z7"/>
    <w:rsid w:val="00205DA4"/>
  </w:style>
  <w:style w:type="character" w:customStyle="1" w:styleId="WW8Num9z8">
    <w:name w:val="WW8Num9z8"/>
    <w:rsid w:val="00205DA4"/>
  </w:style>
  <w:style w:type="character" w:customStyle="1" w:styleId="WW8Num10z0">
    <w:name w:val="WW8Num10z0"/>
    <w:rsid w:val="00205DA4"/>
    <w:rPr>
      <w:b/>
      <w:szCs w:val="22"/>
      <w:lang w:val="sk-SK"/>
    </w:rPr>
  </w:style>
  <w:style w:type="character" w:customStyle="1" w:styleId="WW8Num10z1">
    <w:name w:val="WW8Num10z1"/>
    <w:rsid w:val="00205DA4"/>
  </w:style>
  <w:style w:type="character" w:customStyle="1" w:styleId="WW8Num10z2">
    <w:name w:val="WW8Num10z2"/>
    <w:rsid w:val="00205DA4"/>
  </w:style>
  <w:style w:type="character" w:customStyle="1" w:styleId="WW8Num10z3">
    <w:name w:val="WW8Num10z3"/>
    <w:rsid w:val="00205DA4"/>
  </w:style>
  <w:style w:type="character" w:customStyle="1" w:styleId="WW8Num10z4">
    <w:name w:val="WW8Num10z4"/>
    <w:rsid w:val="00205DA4"/>
  </w:style>
  <w:style w:type="character" w:customStyle="1" w:styleId="WW8Num10z5">
    <w:name w:val="WW8Num10z5"/>
    <w:rsid w:val="00205DA4"/>
  </w:style>
  <w:style w:type="character" w:customStyle="1" w:styleId="WW8Num10z6">
    <w:name w:val="WW8Num10z6"/>
    <w:rsid w:val="00205DA4"/>
  </w:style>
  <w:style w:type="character" w:customStyle="1" w:styleId="WW8Num10z7">
    <w:name w:val="WW8Num10z7"/>
    <w:rsid w:val="00205DA4"/>
  </w:style>
  <w:style w:type="character" w:customStyle="1" w:styleId="WW8Num10z8">
    <w:name w:val="WW8Num10z8"/>
    <w:rsid w:val="00205DA4"/>
  </w:style>
  <w:style w:type="character" w:customStyle="1" w:styleId="WW8Num11z0">
    <w:name w:val="WW8Num11z0"/>
    <w:rsid w:val="00205DA4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sid w:val="00205DA4"/>
    <w:rPr>
      <w:rFonts w:ascii="Courier New" w:hAnsi="Courier New" w:cs="Courier New" w:hint="default"/>
    </w:rPr>
  </w:style>
  <w:style w:type="character" w:customStyle="1" w:styleId="WW8Num11z2">
    <w:name w:val="WW8Num11z2"/>
    <w:rsid w:val="00205DA4"/>
    <w:rPr>
      <w:rFonts w:ascii="Wingdings" w:hAnsi="Wingdings" w:cs="Wingdings" w:hint="default"/>
    </w:rPr>
  </w:style>
  <w:style w:type="character" w:customStyle="1" w:styleId="WW8Num11z3">
    <w:name w:val="WW8Num11z3"/>
    <w:rsid w:val="00205DA4"/>
    <w:rPr>
      <w:rFonts w:ascii="Symbol" w:hAnsi="Symbol" w:cs="Symbol" w:hint="default"/>
    </w:rPr>
  </w:style>
  <w:style w:type="character" w:customStyle="1" w:styleId="WW8Num11z4">
    <w:name w:val="WW8Num11z4"/>
    <w:rsid w:val="00205DA4"/>
  </w:style>
  <w:style w:type="character" w:customStyle="1" w:styleId="WW8Num11z5">
    <w:name w:val="WW8Num11z5"/>
    <w:rsid w:val="00205DA4"/>
  </w:style>
  <w:style w:type="character" w:customStyle="1" w:styleId="WW8Num11z6">
    <w:name w:val="WW8Num11z6"/>
    <w:rsid w:val="00205DA4"/>
  </w:style>
  <w:style w:type="character" w:customStyle="1" w:styleId="WW8Num11z7">
    <w:name w:val="WW8Num11z7"/>
    <w:rsid w:val="00205DA4"/>
  </w:style>
  <w:style w:type="character" w:customStyle="1" w:styleId="WW8Num11z8">
    <w:name w:val="WW8Num11z8"/>
    <w:rsid w:val="00205DA4"/>
  </w:style>
  <w:style w:type="character" w:customStyle="1" w:styleId="WW8Num3z4">
    <w:name w:val="WW8Num3z4"/>
    <w:rsid w:val="00205DA4"/>
  </w:style>
  <w:style w:type="character" w:customStyle="1" w:styleId="WW8Num3z5">
    <w:name w:val="WW8Num3z5"/>
    <w:rsid w:val="00205DA4"/>
  </w:style>
  <w:style w:type="character" w:customStyle="1" w:styleId="WW8Num3z6">
    <w:name w:val="WW8Num3z6"/>
    <w:rsid w:val="00205DA4"/>
  </w:style>
  <w:style w:type="character" w:customStyle="1" w:styleId="WW8Num3z7">
    <w:name w:val="WW8Num3z7"/>
    <w:rsid w:val="00205DA4"/>
  </w:style>
  <w:style w:type="character" w:customStyle="1" w:styleId="WW8Num3z8">
    <w:name w:val="WW8Num3z8"/>
    <w:rsid w:val="00205DA4"/>
  </w:style>
  <w:style w:type="character" w:customStyle="1" w:styleId="WW8Num12z0">
    <w:name w:val="WW8Num12z0"/>
    <w:rsid w:val="00205DA4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205DA4"/>
    <w:rPr>
      <w:rFonts w:ascii="Courier New" w:hAnsi="Courier New" w:cs="Courier New" w:hint="default"/>
    </w:rPr>
  </w:style>
  <w:style w:type="character" w:customStyle="1" w:styleId="WW8Num12z2">
    <w:name w:val="WW8Num12z2"/>
    <w:rsid w:val="00205DA4"/>
    <w:rPr>
      <w:rFonts w:ascii="Wingdings" w:hAnsi="Wingdings" w:cs="Wingdings" w:hint="default"/>
    </w:rPr>
  </w:style>
  <w:style w:type="character" w:customStyle="1" w:styleId="WW8Num12z3">
    <w:name w:val="WW8Num12z3"/>
    <w:rsid w:val="00205DA4"/>
    <w:rPr>
      <w:rFonts w:ascii="Symbol" w:hAnsi="Symbol" w:cs="Symbol" w:hint="default"/>
    </w:rPr>
  </w:style>
  <w:style w:type="character" w:customStyle="1" w:styleId="WW8Num13z0">
    <w:name w:val="WW8Num13z0"/>
    <w:rsid w:val="00205DA4"/>
    <w:rPr>
      <w:rFonts w:ascii="Wingdings" w:hAnsi="Wingdings" w:cs="Wingdings" w:hint="default"/>
      <w:lang w:val="cs-CZ"/>
    </w:rPr>
  </w:style>
  <w:style w:type="character" w:customStyle="1" w:styleId="WW8Num13z1">
    <w:name w:val="WW8Num13z1"/>
    <w:rsid w:val="00205DA4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sid w:val="00205DA4"/>
    <w:rPr>
      <w:rFonts w:hint="default"/>
    </w:rPr>
  </w:style>
  <w:style w:type="character" w:customStyle="1" w:styleId="WW8Num13z3">
    <w:name w:val="WW8Num13z3"/>
    <w:rsid w:val="00205DA4"/>
  </w:style>
  <w:style w:type="character" w:customStyle="1" w:styleId="WW8Num13z4">
    <w:name w:val="WW8Num13z4"/>
    <w:rsid w:val="00205DA4"/>
  </w:style>
  <w:style w:type="character" w:customStyle="1" w:styleId="WW8Num13z5">
    <w:name w:val="WW8Num13z5"/>
    <w:rsid w:val="00205DA4"/>
  </w:style>
  <w:style w:type="character" w:customStyle="1" w:styleId="WW8Num13z6">
    <w:name w:val="WW8Num13z6"/>
    <w:rsid w:val="00205DA4"/>
  </w:style>
  <w:style w:type="character" w:customStyle="1" w:styleId="WW8Num13z7">
    <w:name w:val="WW8Num13z7"/>
    <w:rsid w:val="00205DA4"/>
  </w:style>
  <w:style w:type="character" w:customStyle="1" w:styleId="WW8Num13z8">
    <w:name w:val="WW8Num13z8"/>
    <w:rsid w:val="00205DA4"/>
  </w:style>
  <w:style w:type="character" w:customStyle="1" w:styleId="WW8Num14z0">
    <w:name w:val="WW8Num14z0"/>
    <w:rsid w:val="00205DA4"/>
    <w:rPr>
      <w:rFonts w:hint="default"/>
      <w:lang w:val="sk-SK"/>
    </w:rPr>
  </w:style>
  <w:style w:type="character" w:customStyle="1" w:styleId="WW8Num14z1">
    <w:name w:val="WW8Num14z1"/>
    <w:rsid w:val="00205DA4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sid w:val="00205DA4"/>
    <w:rPr>
      <w:rFonts w:hint="default"/>
    </w:rPr>
  </w:style>
  <w:style w:type="character" w:customStyle="1" w:styleId="WW8Num14z3">
    <w:name w:val="WW8Num14z3"/>
    <w:rsid w:val="00205DA4"/>
  </w:style>
  <w:style w:type="character" w:customStyle="1" w:styleId="WW8Num14z4">
    <w:name w:val="WW8Num14z4"/>
    <w:rsid w:val="00205DA4"/>
  </w:style>
  <w:style w:type="character" w:customStyle="1" w:styleId="WW8Num14z5">
    <w:name w:val="WW8Num14z5"/>
    <w:rsid w:val="00205DA4"/>
  </w:style>
  <w:style w:type="character" w:customStyle="1" w:styleId="WW8Num14z6">
    <w:name w:val="WW8Num14z6"/>
    <w:rsid w:val="00205DA4"/>
  </w:style>
  <w:style w:type="character" w:customStyle="1" w:styleId="WW8Num14z7">
    <w:name w:val="WW8Num14z7"/>
    <w:rsid w:val="00205DA4"/>
  </w:style>
  <w:style w:type="character" w:customStyle="1" w:styleId="WW8Num14z8">
    <w:name w:val="WW8Num14z8"/>
    <w:rsid w:val="00205DA4"/>
  </w:style>
  <w:style w:type="paragraph" w:customStyle="1" w:styleId="Popisok">
    <w:name w:val="Popisok"/>
    <w:basedOn w:val="Normlny"/>
    <w:rsid w:val="00205D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xl63">
    <w:name w:val="xl63"/>
    <w:basedOn w:val="Normlny"/>
    <w:rsid w:val="00205DA4"/>
    <w:pPr>
      <w:suppressAutoHyphens w:val="0"/>
      <w:spacing w:before="100" w:beforeAutospacing="1" w:after="100" w:afterAutospacing="1"/>
      <w:jc w:val="left"/>
    </w:pPr>
    <w:rPr>
      <w:sz w:val="20"/>
      <w:lang w:val="sk-SK" w:eastAsia="sk-SK"/>
    </w:rPr>
  </w:style>
  <w:style w:type="paragraph" w:customStyle="1" w:styleId="xl64">
    <w:name w:val="xl64"/>
    <w:basedOn w:val="Normlny"/>
    <w:rsid w:val="00205DA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val="sk-SK" w:eastAsia="sk-SK"/>
    </w:rPr>
  </w:style>
  <w:style w:type="paragraph" w:customStyle="1" w:styleId="xl127">
    <w:name w:val="xl127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val="sk-SK" w:eastAsia="sk-SK"/>
    </w:rPr>
  </w:style>
  <w:style w:type="paragraph" w:customStyle="1" w:styleId="xl128">
    <w:name w:val="xl128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 CE" w:hAnsi="Arial CE" w:cs="Arial CE"/>
      <w:sz w:val="18"/>
      <w:szCs w:val="18"/>
      <w:lang w:val="sk-SK" w:eastAsia="sk-SK"/>
    </w:rPr>
  </w:style>
  <w:style w:type="paragraph" w:customStyle="1" w:styleId="xl129">
    <w:name w:val="xl129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val="sk-SK" w:eastAsia="sk-SK"/>
    </w:rPr>
  </w:style>
  <w:style w:type="paragraph" w:customStyle="1" w:styleId="xl130">
    <w:name w:val="xl130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sk-SK" w:eastAsia="sk-SK"/>
    </w:rPr>
  </w:style>
  <w:style w:type="paragraph" w:customStyle="1" w:styleId="xl131">
    <w:name w:val="xl131"/>
    <w:basedOn w:val="Normlny"/>
    <w:rsid w:val="00DA134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val="sk-SK" w:eastAsia="sk-SK"/>
    </w:rPr>
  </w:style>
  <w:style w:type="paragraph" w:customStyle="1" w:styleId="xl132">
    <w:name w:val="xl132"/>
    <w:basedOn w:val="Normlny"/>
    <w:rsid w:val="00DA13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val="sk-SK" w:eastAsia="sk-SK"/>
    </w:rPr>
  </w:style>
  <w:style w:type="paragraph" w:customStyle="1" w:styleId="xl133">
    <w:name w:val="xl133"/>
    <w:basedOn w:val="Normlny"/>
    <w:rsid w:val="00DA13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val="sk-SK" w:eastAsia="sk-SK"/>
    </w:rPr>
  </w:style>
  <w:style w:type="paragraph" w:customStyle="1" w:styleId="xl134">
    <w:name w:val="xl134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  <w:lang w:val="sk-SK" w:eastAsia="sk-SK"/>
    </w:rPr>
  </w:style>
  <w:style w:type="paragraph" w:customStyle="1" w:styleId="xl135">
    <w:name w:val="xl135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7768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68B1"/>
    <w:rPr>
      <w:sz w:val="22"/>
      <w:lang w:val="cs-CZ" w:eastAsia="zh-CN"/>
    </w:rPr>
  </w:style>
  <w:style w:type="paragraph" w:styleId="Pta">
    <w:name w:val="footer"/>
    <w:basedOn w:val="Normlny"/>
    <w:link w:val="PtaChar"/>
    <w:uiPriority w:val="99"/>
    <w:unhideWhenUsed/>
    <w:rsid w:val="007768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68B1"/>
    <w:rPr>
      <w:sz w:val="22"/>
      <w:lang w:val="cs-CZ" w:eastAsia="zh-CN"/>
    </w:rPr>
  </w:style>
  <w:style w:type="paragraph" w:customStyle="1" w:styleId="font5">
    <w:name w:val="font5"/>
    <w:basedOn w:val="Normlny"/>
    <w:rsid w:val="006F6254"/>
    <w:pPr>
      <w:suppressAutoHyphens w:val="0"/>
      <w:spacing w:before="100" w:beforeAutospacing="1" w:after="100" w:afterAutospacing="1"/>
      <w:jc w:val="left"/>
    </w:pPr>
    <w:rPr>
      <w:rFonts w:ascii="Calibri" w:hAnsi="Calibri"/>
      <w:color w:val="000000"/>
      <w:sz w:val="20"/>
      <w:lang w:val="sk-SK" w:eastAsia="sk-SK"/>
    </w:rPr>
  </w:style>
  <w:style w:type="paragraph" w:customStyle="1" w:styleId="font6">
    <w:name w:val="font6"/>
    <w:basedOn w:val="Normlny"/>
    <w:rsid w:val="006F6254"/>
    <w:pPr>
      <w:suppressAutoHyphens w:val="0"/>
      <w:spacing w:before="100" w:beforeAutospacing="1" w:after="100" w:afterAutospacing="1"/>
      <w:jc w:val="left"/>
    </w:pPr>
    <w:rPr>
      <w:rFonts w:ascii="Calibri" w:hAnsi="Calibri"/>
      <w:color w:val="000000"/>
      <w:sz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ytanap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esytanap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sytanap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3356B-AA62-4F89-8DF4-F356EC86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7583</Words>
  <Characters>43227</Characters>
  <Application>Microsoft Office Word</Application>
  <DocSecurity>0</DocSecurity>
  <Lines>360</Lines>
  <Paragraphs>101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Štátne lesy Tatranského národného parku v Tatranskej Lomnici</vt:lpstr>
    </vt:vector>
  </TitlesOfParts>
  <Company>Hewlett-Packard Company</Company>
  <LinksUpToDate>false</LinksUpToDate>
  <CharactersWithSpaces>50709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3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0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lesy Tatranského národného parku v Tatranskej Lomnici</dc:title>
  <dc:creator>Vojtassakova</dc:creator>
  <cp:lastModifiedBy>Siska Andrej</cp:lastModifiedBy>
  <cp:revision>5</cp:revision>
  <cp:lastPrinted>2021-11-11T08:39:00Z</cp:lastPrinted>
  <dcterms:created xsi:type="dcterms:W3CDTF">2021-11-15T07:51:00Z</dcterms:created>
  <dcterms:modified xsi:type="dcterms:W3CDTF">2021-11-15T08:56:00Z</dcterms:modified>
</cp:coreProperties>
</file>